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88A4" w14:textId="77777777" w:rsidR="00110F8B" w:rsidRPr="00110F8B" w:rsidRDefault="00110F8B" w:rsidP="00110F8B">
      <w:pPr>
        <w:jc w:val="center"/>
        <w:rPr>
          <w:rFonts w:eastAsiaTheme="majorEastAsia"/>
          <w:iCs/>
          <w:color w:val="004689" w:themeColor="background2" w:themeShade="BF"/>
          <w:sz w:val="32"/>
          <w:szCs w:val="32"/>
          <w:lang w:val="en-US"/>
        </w:rPr>
      </w:pPr>
      <w:r w:rsidRPr="00110F8B">
        <w:rPr>
          <w:rFonts w:eastAsiaTheme="majorEastAsia"/>
          <w:iCs/>
          <w:color w:val="004689" w:themeColor="background2" w:themeShade="BF"/>
          <w:sz w:val="32"/>
          <w:szCs w:val="32"/>
          <w:lang w:val="en-US"/>
        </w:rPr>
        <w:t>Privacy Policy</w:t>
      </w:r>
    </w:p>
    <w:p w14:paraId="3E971906" w14:textId="2157E322" w:rsidR="00FD5EC8" w:rsidRPr="00110F8B" w:rsidRDefault="00110F8B" w:rsidP="00110F8B">
      <w:pPr>
        <w:jc w:val="center"/>
        <w:rPr>
          <w:lang w:val="en-US"/>
        </w:rPr>
      </w:pPr>
      <w:r w:rsidRPr="00110F8B">
        <w:rPr>
          <w:rFonts w:eastAsiaTheme="majorEastAsia"/>
          <w:iCs/>
          <w:color w:val="004689" w:themeColor="background2" w:themeShade="BF"/>
          <w:sz w:val="32"/>
          <w:szCs w:val="32"/>
          <w:lang w:val="en-US"/>
        </w:rPr>
        <w:t>Marketing_Events</w:t>
      </w:r>
    </w:p>
    <w:p w14:paraId="73C248C4" w14:textId="77777777" w:rsidR="00110F8B" w:rsidRPr="00110F8B" w:rsidRDefault="00110F8B" w:rsidP="00110F8B">
      <w:pPr>
        <w:ind w:right="850"/>
        <w:jc w:val="both"/>
        <w:rPr>
          <w:sz w:val="20"/>
          <w:szCs w:val="20"/>
          <w:lang w:val="en-US"/>
        </w:rPr>
      </w:pPr>
      <w:r w:rsidRPr="00110F8B">
        <w:rPr>
          <w:sz w:val="20"/>
          <w:szCs w:val="20"/>
          <w:lang w:val="en-US"/>
        </w:rPr>
        <w:t xml:space="preserve">Dear Guest, </w:t>
      </w:r>
    </w:p>
    <w:p w14:paraId="7F6E6A08" w14:textId="77777777" w:rsidR="00110F8B" w:rsidRPr="00110F8B" w:rsidRDefault="00110F8B" w:rsidP="00110F8B">
      <w:pPr>
        <w:ind w:right="850"/>
        <w:jc w:val="both"/>
        <w:rPr>
          <w:sz w:val="20"/>
          <w:szCs w:val="20"/>
          <w:lang w:val="en-US"/>
        </w:rPr>
      </w:pPr>
    </w:p>
    <w:p w14:paraId="6EDFD16F" w14:textId="49E6A539" w:rsidR="00FD5EC8" w:rsidRPr="00110F8B" w:rsidRDefault="00110F8B" w:rsidP="00110F8B">
      <w:pPr>
        <w:ind w:right="850"/>
        <w:jc w:val="both"/>
        <w:rPr>
          <w:sz w:val="20"/>
          <w:szCs w:val="20"/>
          <w:lang w:val="en-US"/>
        </w:rPr>
      </w:pPr>
      <w:r w:rsidRPr="00110F8B">
        <w:rPr>
          <w:sz w:val="20"/>
          <w:szCs w:val="20"/>
          <w:lang w:val="en-US"/>
        </w:rPr>
        <w:t>in accordance with the current national legislation in the field of privacy and in compliance with the provisions of the GDPR 2016/679 (General Data Protection Regulation), AXIANS ITALIA spa (hereinafter, also, "AXIANS") provides you with the information regarding the processing of your personal data, based on the principles of fairness, lawfulness, transparency and protection of your privacy and your rights.</w:t>
      </w:r>
      <w:r w:rsidR="00FD5EC8" w:rsidRPr="00110F8B">
        <w:rPr>
          <w:sz w:val="20"/>
          <w:szCs w:val="20"/>
          <w:lang w:val="en-US"/>
        </w:rPr>
        <w:t xml:space="preserve"> </w:t>
      </w:r>
    </w:p>
    <w:p w14:paraId="1B728CAF" w14:textId="77777777" w:rsidR="00FD5EC8" w:rsidRPr="00110F8B" w:rsidRDefault="00FD5EC8" w:rsidP="00FD5EC8">
      <w:pPr>
        <w:ind w:right="850"/>
        <w:jc w:val="both"/>
        <w:rPr>
          <w:sz w:val="20"/>
          <w:szCs w:val="20"/>
          <w:lang w:val="en-US"/>
        </w:rPr>
      </w:pPr>
    </w:p>
    <w:p w14:paraId="66DAE40A" w14:textId="233B0D99" w:rsidR="00110F8B" w:rsidRPr="00110F8B" w:rsidRDefault="00110F8B" w:rsidP="00110F8B">
      <w:pPr>
        <w:pStyle w:val="Paragrafoelenco"/>
        <w:numPr>
          <w:ilvl w:val="0"/>
          <w:numId w:val="17"/>
        </w:numPr>
        <w:ind w:right="850"/>
        <w:jc w:val="both"/>
        <w:rPr>
          <w:rFonts w:eastAsia="Times New Roman"/>
          <w:b/>
          <w:sz w:val="20"/>
          <w:szCs w:val="20"/>
          <w:lang w:val="en-US" w:eastAsia="ar-SA"/>
        </w:rPr>
      </w:pPr>
      <w:r w:rsidRPr="00110F8B">
        <w:rPr>
          <w:rFonts w:eastAsia="Times New Roman"/>
          <w:b/>
          <w:sz w:val="20"/>
          <w:szCs w:val="20"/>
          <w:lang w:val="en-US" w:eastAsia="ar-SA"/>
        </w:rPr>
        <w:t>Purposes of the Processing</w:t>
      </w:r>
    </w:p>
    <w:p w14:paraId="766B49B8" w14:textId="77777777" w:rsidR="00110F8B" w:rsidRPr="00110F8B" w:rsidRDefault="00110F8B" w:rsidP="00110F8B">
      <w:pPr>
        <w:ind w:left="170" w:right="850" w:hanging="170"/>
        <w:jc w:val="both"/>
        <w:rPr>
          <w:rFonts w:eastAsia="Times New Roman"/>
          <w:b/>
          <w:sz w:val="20"/>
          <w:szCs w:val="20"/>
          <w:lang w:val="en-US" w:eastAsia="ar-SA"/>
        </w:rPr>
      </w:pPr>
    </w:p>
    <w:p w14:paraId="0CF7FBE0"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With reference to these data we inform you that:</w:t>
      </w:r>
    </w:p>
    <w:p w14:paraId="208686BC" w14:textId="77777777" w:rsidR="00110F8B" w:rsidRPr="00110F8B" w:rsidRDefault="00110F8B" w:rsidP="00110F8B">
      <w:pPr>
        <w:ind w:right="850"/>
        <w:jc w:val="both"/>
        <w:rPr>
          <w:rFonts w:eastAsia="Times New Roman"/>
          <w:bCs/>
          <w:sz w:val="20"/>
          <w:szCs w:val="20"/>
          <w:lang w:val="en-US" w:eastAsia="ar-SA"/>
        </w:rPr>
      </w:pPr>
    </w:p>
    <w:p w14:paraId="63EBA346"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 xml:space="preserve">When you register for the event, you will be asked for your Identifying Data, including but not limited to: first name, last name, telephone number and e-mail address. </w:t>
      </w:r>
    </w:p>
    <w:p w14:paraId="61E3B17C"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During your participation in the event, additional Personal Data may also be collected (such as) video footage, voice recordings and images, e.g. through video footage, sound recordings and photographs (depending on the type of event organized).</w:t>
      </w:r>
    </w:p>
    <w:p w14:paraId="771CC1F4"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The processing of your Data is aimed at:</w:t>
      </w:r>
    </w:p>
    <w:p w14:paraId="25499AAA"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(a) the registration and participation in the event;</w:t>
      </w:r>
    </w:p>
    <w:p w14:paraId="13BF2A53"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b) to the possible publication and/or dissemination in any form, for informational and/or promotional purposes, of the video footage, voice recordings and images related to the event, on the Company's website, social media, print media and/or any other means of dissemination; a purpose for which we request your express consent;</w:t>
      </w:r>
    </w:p>
    <w:p w14:paraId="27C77F55" w14:textId="6E38C868"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c) subject to your free and informed consent, your Data may also be processed for marketing purposes (i.e. promotional, commercial and advertising activities). Specifically: sending material and advertisements related to the products and/or services marketed by AXIANS or other VINCI SA Group company related to it; sending emails, messages through apps, promotional sms and sending newsletters etc.</w:t>
      </w:r>
      <w:r w:rsidR="00FB0981">
        <w:rPr>
          <w:rFonts w:eastAsia="Times New Roman"/>
          <w:bCs/>
          <w:sz w:val="20"/>
          <w:szCs w:val="20"/>
          <w:lang w:val="en-US" w:eastAsia="ar-SA"/>
        </w:rPr>
        <w:t xml:space="preserve"> </w:t>
      </w:r>
      <w:r w:rsidR="00FB0981" w:rsidRPr="00FB0981">
        <w:rPr>
          <w:rFonts w:eastAsia="Times New Roman"/>
          <w:bCs/>
          <w:sz w:val="20"/>
          <w:szCs w:val="20"/>
          <w:lang w:val="en-US" w:eastAsia="ar-SA"/>
        </w:rPr>
        <w:t>Only in those cases in which you have given your consent, AXIANS may disseminate the freely given data via the Internet by publishing the photos or audio and/or video recordings made.</w:t>
      </w:r>
    </w:p>
    <w:p w14:paraId="2B6C96CE" w14:textId="77777777" w:rsidR="00110F8B" w:rsidRPr="00110F8B" w:rsidRDefault="00110F8B" w:rsidP="00110F8B">
      <w:pPr>
        <w:ind w:left="170" w:right="850" w:hanging="170"/>
        <w:jc w:val="both"/>
        <w:rPr>
          <w:rFonts w:eastAsia="Times New Roman"/>
          <w:b/>
          <w:sz w:val="20"/>
          <w:szCs w:val="20"/>
          <w:lang w:val="en-US" w:eastAsia="ar-SA"/>
        </w:rPr>
      </w:pPr>
    </w:p>
    <w:p w14:paraId="7FE215C7" w14:textId="57D0D464" w:rsidR="00110F8B" w:rsidRPr="00110F8B" w:rsidRDefault="00110F8B" w:rsidP="00110F8B">
      <w:pPr>
        <w:pStyle w:val="Paragrafoelenco"/>
        <w:numPr>
          <w:ilvl w:val="0"/>
          <w:numId w:val="17"/>
        </w:numPr>
        <w:ind w:right="850"/>
        <w:jc w:val="both"/>
        <w:rPr>
          <w:rFonts w:eastAsia="Times New Roman"/>
          <w:b/>
          <w:sz w:val="20"/>
          <w:szCs w:val="20"/>
          <w:lang w:val="en-US" w:eastAsia="ar-SA"/>
        </w:rPr>
      </w:pPr>
      <w:r w:rsidRPr="00110F8B">
        <w:rPr>
          <w:rFonts w:eastAsia="Times New Roman"/>
          <w:b/>
          <w:sz w:val="20"/>
          <w:szCs w:val="20"/>
          <w:lang w:val="en-US" w:eastAsia="ar-SA"/>
        </w:rPr>
        <w:t>Access to Data</w:t>
      </w:r>
    </w:p>
    <w:p w14:paraId="1F6A754C" w14:textId="77777777" w:rsidR="00110F8B" w:rsidRPr="00110F8B" w:rsidRDefault="00110F8B" w:rsidP="00110F8B">
      <w:pPr>
        <w:ind w:left="170" w:right="850" w:hanging="170"/>
        <w:jc w:val="both"/>
        <w:rPr>
          <w:rFonts w:eastAsia="Times New Roman"/>
          <w:b/>
          <w:sz w:val="20"/>
          <w:szCs w:val="20"/>
          <w:lang w:val="en-US" w:eastAsia="ar-SA"/>
        </w:rPr>
      </w:pPr>
    </w:p>
    <w:p w14:paraId="52229DC7" w14:textId="2021C9FB"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The Data</w:t>
      </w:r>
      <w:r w:rsidR="00FD250C">
        <w:rPr>
          <w:rFonts w:eastAsia="Times New Roman"/>
          <w:bCs/>
          <w:sz w:val="20"/>
          <w:szCs w:val="20"/>
          <w:lang w:val="en-US" w:eastAsia="ar-SA"/>
        </w:rPr>
        <w:t xml:space="preserve"> </w:t>
      </w:r>
      <w:r w:rsidR="00FD250C" w:rsidRPr="00FD250C">
        <w:rPr>
          <w:rFonts w:eastAsia="Times New Roman"/>
          <w:bCs/>
          <w:sz w:val="20"/>
          <w:szCs w:val="20"/>
          <w:lang w:val="en-US" w:eastAsia="ar-SA"/>
        </w:rPr>
        <w:t xml:space="preserve">indicated in the first paragraph of </w:t>
      </w:r>
      <w:r w:rsidR="00FD250C">
        <w:rPr>
          <w:rFonts w:eastAsia="Times New Roman"/>
          <w:bCs/>
          <w:sz w:val="20"/>
          <w:szCs w:val="20"/>
          <w:lang w:val="en-US" w:eastAsia="ar-SA"/>
        </w:rPr>
        <w:t>a</w:t>
      </w:r>
      <w:r w:rsidR="00FD250C" w:rsidRPr="00FD250C">
        <w:rPr>
          <w:rFonts w:eastAsia="Times New Roman"/>
          <w:bCs/>
          <w:sz w:val="20"/>
          <w:szCs w:val="20"/>
          <w:lang w:val="en-US" w:eastAsia="ar-SA"/>
        </w:rPr>
        <w:t>rt. 1</w:t>
      </w:r>
      <w:r w:rsidR="00FD250C">
        <w:rPr>
          <w:rFonts w:eastAsia="Times New Roman"/>
          <w:bCs/>
          <w:sz w:val="20"/>
          <w:szCs w:val="20"/>
          <w:lang w:val="en-US" w:eastAsia="ar-SA"/>
        </w:rPr>
        <w:t>,</w:t>
      </w:r>
      <w:r w:rsidRPr="00110F8B">
        <w:rPr>
          <w:rFonts w:eastAsia="Times New Roman"/>
          <w:bCs/>
          <w:sz w:val="20"/>
          <w:szCs w:val="20"/>
          <w:lang w:val="en-US" w:eastAsia="ar-SA"/>
        </w:rPr>
        <w:t xml:space="preserve"> may be made accessible for the purposes mentioned in Art. 1:</w:t>
      </w:r>
    </w:p>
    <w:p w14:paraId="150BCBD7" w14:textId="77777777" w:rsidR="00110F8B" w:rsidRPr="00110F8B" w:rsidRDefault="00110F8B" w:rsidP="00110F8B">
      <w:pPr>
        <w:ind w:right="850"/>
        <w:jc w:val="both"/>
        <w:rPr>
          <w:rFonts w:eastAsia="Times New Roman"/>
          <w:bCs/>
          <w:sz w:val="20"/>
          <w:szCs w:val="20"/>
          <w:lang w:val="en-US" w:eastAsia="ar-SA"/>
        </w:rPr>
      </w:pPr>
    </w:p>
    <w:p w14:paraId="0097A3D8" w14:textId="0B80ADA6"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 xml:space="preserve">-to employees, collaborators of the Data Controller or VINCI SA Group companies (in Italy and abroad), in their capacity as </w:t>
      </w:r>
      <w:r>
        <w:rPr>
          <w:rFonts w:eastAsia="Times New Roman"/>
          <w:bCs/>
          <w:sz w:val="20"/>
          <w:szCs w:val="20"/>
          <w:lang w:val="en-US" w:eastAsia="ar-SA"/>
        </w:rPr>
        <w:t xml:space="preserve">person in charge or </w:t>
      </w:r>
      <w:r w:rsidRPr="00110F8B">
        <w:rPr>
          <w:rFonts w:eastAsia="Times New Roman"/>
          <w:bCs/>
          <w:sz w:val="20"/>
          <w:szCs w:val="20"/>
          <w:lang w:val="en-US" w:eastAsia="ar-SA"/>
        </w:rPr>
        <w:t>data processors</w:t>
      </w:r>
      <w:r>
        <w:rPr>
          <w:rFonts w:eastAsia="Times New Roman"/>
          <w:bCs/>
          <w:sz w:val="20"/>
          <w:szCs w:val="20"/>
          <w:lang w:val="en-US" w:eastAsia="ar-SA"/>
        </w:rPr>
        <w:t>, if any</w:t>
      </w:r>
      <w:r w:rsidRPr="00110F8B">
        <w:rPr>
          <w:rFonts w:eastAsia="Times New Roman"/>
          <w:bCs/>
          <w:sz w:val="20"/>
          <w:szCs w:val="20"/>
          <w:lang w:val="en-US" w:eastAsia="ar-SA"/>
        </w:rPr>
        <w:t>;</w:t>
      </w:r>
    </w:p>
    <w:p w14:paraId="54753370"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 xml:space="preserve">-to third party companies or other entities (by way of example, credit institutions, professional firms, consultants, insurance companies for the provision of insurance services, control bodies, companies possibly in charge of the installation, maintenance, updating and, in general, the management of hardware and software etc) that carry out outsourcing activities on behalf of the Data Controller, if applicable, appointed as external data processors pursuant to art. 28 GDPR. </w:t>
      </w:r>
    </w:p>
    <w:p w14:paraId="2F4342B4" w14:textId="77777777" w:rsidR="00110F8B" w:rsidRPr="00110F8B" w:rsidRDefault="00110F8B" w:rsidP="00110F8B">
      <w:pPr>
        <w:ind w:left="170" w:right="850" w:hanging="170"/>
        <w:jc w:val="both"/>
        <w:rPr>
          <w:rFonts w:eastAsia="Times New Roman"/>
          <w:b/>
          <w:sz w:val="20"/>
          <w:szCs w:val="20"/>
          <w:lang w:val="en-US" w:eastAsia="ar-SA"/>
        </w:rPr>
      </w:pPr>
    </w:p>
    <w:p w14:paraId="4262D1BA" w14:textId="5A39D20D" w:rsidR="00110F8B" w:rsidRPr="00110F8B" w:rsidRDefault="00110F8B" w:rsidP="00110F8B">
      <w:pPr>
        <w:pStyle w:val="Paragrafoelenco"/>
        <w:numPr>
          <w:ilvl w:val="0"/>
          <w:numId w:val="17"/>
        </w:numPr>
        <w:ind w:right="850"/>
        <w:jc w:val="both"/>
        <w:rPr>
          <w:rFonts w:eastAsia="Times New Roman"/>
          <w:b/>
          <w:sz w:val="20"/>
          <w:szCs w:val="20"/>
          <w:lang w:val="en-US" w:eastAsia="ar-SA"/>
        </w:rPr>
      </w:pPr>
      <w:r w:rsidRPr="00110F8B">
        <w:rPr>
          <w:rFonts w:eastAsia="Times New Roman"/>
          <w:b/>
          <w:sz w:val="20"/>
          <w:szCs w:val="20"/>
          <w:lang w:val="en-US" w:eastAsia="ar-SA"/>
        </w:rPr>
        <w:t>Data transfer to a third country and/or international organization</w:t>
      </w:r>
    </w:p>
    <w:p w14:paraId="64149A58" w14:textId="77777777" w:rsidR="00110F8B" w:rsidRPr="00110F8B" w:rsidRDefault="00110F8B" w:rsidP="00110F8B">
      <w:pPr>
        <w:ind w:left="170" w:right="850" w:hanging="170"/>
        <w:jc w:val="both"/>
        <w:rPr>
          <w:rFonts w:eastAsia="Times New Roman"/>
          <w:b/>
          <w:sz w:val="20"/>
          <w:szCs w:val="20"/>
          <w:lang w:val="en-US" w:eastAsia="ar-SA"/>
        </w:rPr>
      </w:pPr>
    </w:p>
    <w:p w14:paraId="057210A4" w14:textId="77777777" w:rsidR="00110F8B" w:rsidRPr="00110F8B" w:rsidRDefault="00110F8B" w:rsidP="00110F8B">
      <w:pPr>
        <w:ind w:left="170" w:right="850" w:hanging="170"/>
        <w:jc w:val="both"/>
        <w:rPr>
          <w:rFonts w:eastAsia="Times New Roman"/>
          <w:bCs/>
          <w:sz w:val="20"/>
          <w:szCs w:val="20"/>
          <w:lang w:val="en-US" w:eastAsia="ar-SA"/>
        </w:rPr>
      </w:pPr>
      <w:r w:rsidRPr="00110F8B">
        <w:rPr>
          <w:rFonts w:eastAsia="Times New Roman"/>
          <w:bCs/>
          <w:sz w:val="20"/>
          <w:szCs w:val="20"/>
          <w:lang w:val="en-US" w:eastAsia="ar-SA"/>
        </w:rPr>
        <w:t>Your Personal Data will not be transferred outside the European Economic Area (EEA).</w:t>
      </w:r>
    </w:p>
    <w:p w14:paraId="6E231301" w14:textId="77777777" w:rsidR="00110F8B" w:rsidRPr="00110F8B" w:rsidRDefault="00110F8B" w:rsidP="00110F8B">
      <w:pPr>
        <w:ind w:left="170" w:right="850" w:hanging="170"/>
        <w:jc w:val="both"/>
        <w:rPr>
          <w:rFonts w:eastAsia="Times New Roman"/>
          <w:b/>
          <w:sz w:val="20"/>
          <w:szCs w:val="20"/>
          <w:lang w:val="en-US" w:eastAsia="ar-SA"/>
        </w:rPr>
      </w:pPr>
    </w:p>
    <w:p w14:paraId="529CF703" w14:textId="016E08F8" w:rsidR="00110F8B" w:rsidRPr="00110F8B" w:rsidRDefault="00110F8B" w:rsidP="00110F8B">
      <w:pPr>
        <w:pStyle w:val="Paragrafoelenco"/>
        <w:numPr>
          <w:ilvl w:val="0"/>
          <w:numId w:val="17"/>
        </w:numPr>
        <w:ind w:right="850"/>
        <w:jc w:val="both"/>
        <w:rPr>
          <w:rFonts w:eastAsia="Times New Roman"/>
          <w:b/>
          <w:sz w:val="20"/>
          <w:szCs w:val="20"/>
          <w:lang w:val="en-US" w:eastAsia="ar-SA"/>
        </w:rPr>
      </w:pPr>
      <w:r w:rsidRPr="00110F8B">
        <w:rPr>
          <w:rFonts w:eastAsia="Times New Roman"/>
          <w:b/>
          <w:sz w:val="20"/>
          <w:szCs w:val="20"/>
          <w:lang w:val="en-US" w:eastAsia="ar-SA"/>
        </w:rPr>
        <w:t>Processing Methods and Retention Period</w:t>
      </w:r>
    </w:p>
    <w:p w14:paraId="6ABD0C6C" w14:textId="77777777" w:rsidR="00110F8B" w:rsidRPr="00110F8B" w:rsidRDefault="00110F8B" w:rsidP="00110F8B">
      <w:pPr>
        <w:ind w:left="170" w:right="850" w:hanging="170"/>
        <w:jc w:val="both"/>
        <w:rPr>
          <w:rFonts w:eastAsia="Times New Roman"/>
          <w:b/>
          <w:sz w:val="20"/>
          <w:szCs w:val="20"/>
          <w:lang w:val="en-US" w:eastAsia="ar-SA"/>
        </w:rPr>
      </w:pPr>
    </w:p>
    <w:p w14:paraId="71927F5F" w14:textId="12134D54"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 xml:space="preserve">The processing of Personal Data will be mainly carried out with the aid of electronic or otherwise automated means, in the manner and with the tools suitable to ensure the security and confidentiality of such data, in accordance with the provisions of current national legislation and the GDPR 2016/679. In particular, all technical, IT, organizational, </w:t>
      </w:r>
      <w:r w:rsidRPr="00110F8B">
        <w:rPr>
          <w:rFonts w:eastAsia="Times New Roman"/>
          <w:bCs/>
          <w:sz w:val="20"/>
          <w:szCs w:val="20"/>
          <w:lang w:val="en-US" w:eastAsia="ar-SA"/>
        </w:rPr>
        <w:lastRenderedPageBreak/>
        <w:t xml:space="preserve">logistical and procedural security measures will be adopted, so that the </w:t>
      </w:r>
      <w:r w:rsidR="00132E8A">
        <w:rPr>
          <w:rFonts w:eastAsia="Times New Roman"/>
          <w:bCs/>
          <w:sz w:val="20"/>
          <w:szCs w:val="20"/>
          <w:lang w:val="en-US" w:eastAsia="ar-SA"/>
        </w:rPr>
        <w:t>suitable</w:t>
      </w:r>
      <w:r w:rsidRPr="00110F8B">
        <w:rPr>
          <w:rFonts w:eastAsia="Times New Roman"/>
          <w:bCs/>
          <w:sz w:val="20"/>
          <w:szCs w:val="20"/>
          <w:lang w:val="en-US" w:eastAsia="ar-SA"/>
        </w:rPr>
        <w:t xml:space="preserve"> level of data protection required by law is guaranteed, allowing access only to the persons in charge of the processing by the Data Controller or the Data Processors designated by the Data Controller.</w:t>
      </w:r>
    </w:p>
    <w:p w14:paraId="1C2D4E2F" w14:textId="54D4681A"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The Data will be processed for as long as necessary to fulfill the purposes mentioned in point 1. Unless there are legal obligations to retain the Data</w:t>
      </w:r>
      <w:r w:rsidR="00373BFA" w:rsidRPr="00373BFA">
        <w:rPr>
          <w:rFonts w:eastAsia="Times New Roman"/>
          <w:bCs/>
          <w:sz w:val="20"/>
          <w:szCs w:val="20"/>
          <w:lang w:val="en-US" w:eastAsia="ar-SA"/>
        </w:rPr>
        <w:t xml:space="preserve"> </w:t>
      </w:r>
      <w:r w:rsidR="00373BFA" w:rsidRPr="00132E8A">
        <w:rPr>
          <w:rFonts w:eastAsia="Times New Roman"/>
          <w:bCs/>
          <w:sz w:val="20"/>
          <w:szCs w:val="20"/>
          <w:lang w:val="en-US" w:eastAsia="ar-SA"/>
        </w:rPr>
        <w:t>o unless the data subject requests opposition, cancellation and/or return</w:t>
      </w:r>
      <w:r w:rsidRPr="00110F8B">
        <w:rPr>
          <w:rFonts w:eastAsia="Times New Roman"/>
          <w:bCs/>
          <w:sz w:val="20"/>
          <w:szCs w:val="20"/>
          <w:lang w:val="en-US" w:eastAsia="ar-SA"/>
        </w:rPr>
        <w:t>, once this retention period has expired, the Data will be destroyed or anonymized</w:t>
      </w:r>
      <w:r w:rsidR="00132E8A">
        <w:rPr>
          <w:rFonts w:eastAsia="Times New Roman"/>
          <w:bCs/>
          <w:sz w:val="20"/>
          <w:szCs w:val="20"/>
          <w:lang w:val="en-US" w:eastAsia="ar-SA"/>
        </w:rPr>
        <w:t xml:space="preserve"> </w:t>
      </w:r>
    </w:p>
    <w:p w14:paraId="111D1F7E" w14:textId="77777777" w:rsidR="00110F8B" w:rsidRPr="00110F8B" w:rsidRDefault="00110F8B" w:rsidP="00110F8B">
      <w:pPr>
        <w:ind w:left="170" w:right="850" w:hanging="170"/>
        <w:jc w:val="both"/>
        <w:rPr>
          <w:rFonts w:eastAsia="Times New Roman"/>
          <w:b/>
          <w:sz w:val="20"/>
          <w:szCs w:val="20"/>
          <w:lang w:val="en-US" w:eastAsia="ar-SA"/>
        </w:rPr>
      </w:pPr>
    </w:p>
    <w:p w14:paraId="254DE404" w14:textId="6C45C83E" w:rsidR="00110F8B" w:rsidRPr="00110F8B" w:rsidRDefault="00110F8B" w:rsidP="00110F8B">
      <w:pPr>
        <w:pStyle w:val="Paragrafoelenco"/>
        <w:numPr>
          <w:ilvl w:val="0"/>
          <w:numId w:val="17"/>
        </w:numPr>
        <w:ind w:right="850"/>
        <w:jc w:val="both"/>
        <w:rPr>
          <w:rFonts w:eastAsia="Times New Roman"/>
          <w:b/>
          <w:sz w:val="20"/>
          <w:szCs w:val="20"/>
          <w:lang w:val="en-US" w:eastAsia="ar-SA"/>
        </w:rPr>
      </w:pPr>
      <w:r w:rsidRPr="00110F8B">
        <w:rPr>
          <w:rFonts w:eastAsia="Times New Roman"/>
          <w:b/>
          <w:sz w:val="20"/>
          <w:szCs w:val="20"/>
          <w:lang w:val="en-US" w:eastAsia="ar-SA"/>
        </w:rPr>
        <w:t>Nature of the Conferment and Legal Basis</w:t>
      </w:r>
    </w:p>
    <w:p w14:paraId="38312C9E" w14:textId="77777777" w:rsidR="00110F8B" w:rsidRPr="00110F8B" w:rsidRDefault="00110F8B" w:rsidP="00110F8B">
      <w:pPr>
        <w:ind w:left="170" w:right="850" w:hanging="170"/>
        <w:jc w:val="both"/>
        <w:rPr>
          <w:rFonts w:eastAsia="Times New Roman"/>
          <w:b/>
          <w:sz w:val="20"/>
          <w:szCs w:val="20"/>
          <w:lang w:val="en-US" w:eastAsia="ar-SA"/>
        </w:rPr>
      </w:pPr>
    </w:p>
    <w:p w14:paraId="518987F5" w14:textId="7777777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The provision of Data is mandatory as it is necessary for the purpose of participation in the event. Therefore, your refusal to provide your Data will result in your inability to participate in the event itself. Failure to provide, on the other hand, any Data that is not necessary information to enable participation in the event, will be evaluated from time to time by the writer and will determine the consequent decisions related to the importance of the requested Data with respect to the purposes.</w:t>
      </w:r>
    </w:p>
    <w:p w14:paraId="21B079C4" w14:textId="556F83D4" w:rsidR="00FD5EC8"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The legal basis of the Processing is the legitimate interest of the Data Controller in the proper management and organization of the event, for the purpose referred to in point 1 letter a); the legitimate interest of witnessing the realization of the event and promoting the activity carried out on that occasion</w:t>
      </w:r>
      <w:r w:rsidR="008353E4">
        <w:rPr>
          <w:rFonts w:eastAsia="Times New Roman"/>
          <w:bCs/>
          <w:sz w:val="20"/>
          <w:szCs w:val="20"/>
          <w:lang w:val="en-US" w:eastAsia="ar-SA"/>
        </w:rPr>
        <w:t xml:space="preserve"> and the consent</w:t>
      </w:r>
      <w:r w:rsidRPr="00110F8B">
        <w:rPr>
          <w:rFonts w:eastAsia="Times New Roman"/>
          <w:bCs/>
          <w:sz w:val="20"/>
          <w:szCs w:val="20"/>
          <w:lang w:val="en-US" w:eastAsia="ar-SA"/>
        </w:rPr>
        <w:t>, for the purpose referred to in point 1 letter b); consent for the purpose referred to in point 1 letter c).</w:t>
      </w:r>
    </w:p>
    <w:p w14:paraId="4597CDD9" w14:textId="77777777" w:rsidR="00110F8B" w:rsidRPr="00110F8B" w:rsidRDefault="00110F8B" w:rsidP="00110F8B">
      <w:pPr>
        <w:ind w:right="850"/>
        <w:jc w:val="both"/>
        <w:rPr>
          <w:bCs/>
          <w:sz w:val="20"/>
          <w:szCs w:val="20"/>
          <w:lang w:val="en-US"/>
        </w:rPr>
      </w:pPr>
    </w:p>
    <w:p w14:paraId="37D267C5" w14:textId="5D167C42" w:rsidR="00110F8B" w:rsidRPr="00110F8B" w:rsidRDefault="00110F8B" w:rsidP="00110F8B">
      <w:pPr>
        <w:pStyle w:val="Paragrafoelenco"/>
        <w:numPr>
          <w:ilvl w:val="0"/>
          <w:numId w:val="17"/>
        </w:numPr>
        <w:ind w:right="850"/>
        <w:jc w:val="both"/>
        <w:rPr>
          <w:rFonts w:eastAsia="Times New Roman"/>
          <w:b/>
          <w:sz w:val="20"/>
          <w:szCs w:val="20"/>
          <w:lang w:val="en-US" w:eastAsia="ar-SA"/>
        </w:rPr>
      </w:pPr>
      <w:r w:rsidRPr="00110F8B">
        <w:rPr>
          <w:rFonts w:eastAsia="Times New Roman"/>
          <w:b/>
          <w:sz w:val="20"/>
          <w:szCs w:val="20"/>
          <w:lang w:val="en-US" w:eastAsia="ar-SA"/>
        </w:rPr>
        <w:t xml:space="preserve">Rights of the Data Subject </w:t>
      </w:r>
    </w:p>
    <w:p w14:paraId="1DE3C1A4" w14:textId="77777777" w:rsidR="00110F8B" w:rsidRPr="00110F8B" w:rsidRDefault="00110F8B" w:rsidP="00110F8B">
      <w:pPr>
        <w:suppressAutoHyphens/>
        <w:ind w:left="720" w:right="850"/>
        <w:jc w:val="both"/>
        <w:rPr>
          <w:rFonts w:eastAsia="Times New Roman"/>
          <w:b/>
          <w:sz w:val="20"/>
          <w:szCs w:val="20"/>
          <w:lang w:val="en-US" w:eastAsia="ar-SA"/>
        </w:rPr>
      </w:pPr>
    </w:p>
    <w:p w14:paraId="45887896" w14:textId="3F0E3537" w:rsidR="00110F8B" w:rsidRPr="00110F8B" w:rsidRDefault="00110F8B" w:rsidP="00110F8B">
      <w:pPr>
        <w:ind w:right="850"/>
        <w:jc w:val="both"/>
        <w:rPr>
          <w:rFonts w:eastAsia="Times New Roman"/>
          <w:bCs/>
          <w:sz w:val="20"/>
          <w:szCs w:val="20"/>
          <w:lang w:val="en-US" w:eastAsia="ar-SA"/>
        </w:rPr>
      </w:pPr>
      <w:r w:rsidRPr="00110F8B">
        <w:rPr>
          <w:rFonts w:eastAsia="Times New Roman"/>
          <w:bCs/>
          <w:sz w:val="20"/>
          <w:szCs w:val="20"/>
          <w:lang w:val="en-US" w:eastAsia="ar-SA"/>
        </w:rPr>
        <w:t xml:space="preserve">Pursuant to Art. 15 GDPR and current national privacy legislation, the data subject may exercise the relevant rights including consulting, modifying, deleting the data or opposing their processing for the purpose of sending advertising material or commercial communications or opinion polls, by sending an email to </w:t>
      </w:r>
      <w:r w:rsidR="00AB52EA">
        <w:rPr>
          <w:rFonts w:eastAsia="Times New Roman"/>
          <w:bCs/>
          <w:sz w:val="20"/>
          <w:szCs w:val="20"/>
          <w:lang w:val="en-US" w:eastAsia="ar-SA"/>
        </w:rPr>
        <w:t>dpo</w:t>
      </w:r>
      <w:r w:rsidRPr="00110F8B">
        <w:rPr>
          <w:rFonts w:eastAsia="Times New Roman"/>
          <w:bCs/>
          <w:sz w:val="20"/>
          <w:szCs w:val="20"/>
          <w:lang w:val="en-US" w:eastAsia="ar-SA"/>
        </w:rPr>
        <w:t>@axians.it.</w:t>
      </w:r>
    </w:p>
    <w:p w14:paraId="1F86DB53" w14:textId="77777777" w:rsidR="00110F8B" w:rsidRPr="00110F8B" w:rsidRDefault="00110F8B" w:rsidP="00110F8B">
      <w:pPr>
        <w:suppressAutoHyphens/>
        <w:ind w:right="850"/>
        <w:jc w:val="both"/>
        <w:rPr>
          <w:rFonts w:eastAsia="Times New Roman"/>
          <w:bCs/>
          <w:sz w:val="20"/>
          <w:szCs w:val="20"/>
          <w:lang w:val="en-US" w:eastAsia="ar-SA"/>
        </w:rPr>
      </w:pPr>
    </w:p>
    <w:p w14:paraId="1398C7E9" w14:textId="77777777" w:rsidR="00110F8B" w:rsidRPr="00110F8B" w:rsidRDefault="00110F8B" w:rsidP="00110F8B">
      <w:pPr>
        <w:suppressAutoHyphens/>
        <w:ind w:right="850"/>
        <w:jc w:val="both"/>
        <w:rPr>
          <w:rFonts w:eastAsia="Times New Roman"/>
          <w:bCs/>
          <w:sz w:val="20"/>
          <w:szCs w:val="20"/>
          <w:lang w:val="en-US" w:eastAsia="ar-SA"/>
        </w:rPr>
      </w:pPr>
      <w:r w:rsidRPr="00110F8B">
        <w:rPr>
          <w:rFonts w:eastAsia="Times New Roman"/>
          <w:bCs/>
          <w:sz w:val="20"/>
          <w:szCs w:val="20"/>
          <w:lang w:val="en-US" w:eastAsia="ar-SA"/>
        </w:rPr>
        <w:t xml:space="preserve">Where applicable, we also draw your attention to your rights under Articles 16-21 GDPR (Right to rectification, right to be forgotten, right to restriction of processing, right to data portability, right to object), as well as the right to complain to the Data Protection Authority. </w:t>
      </w:r>
    </w:p>
    <w:p w14:paraId="6739F76E" w14:textId="77777777" w:rsidR="00110F8B" w:rsidRPr="00110F8B" w:rsidRDefault="00110F8B" w:rsidP="00110F8B">
      <w:pPr>
        <w:suppressAutoHyphens/>
        <w:ind w:right="850"/>
        <w:jc w:val="both"/>
        <w:rPr>
          <w:rFonts w:eastAsia="Times New Roman"/>
          <w:bCs/>
          <w:sz w:val="20"/>
          <w:szCs w:val="20"/>
          <w:lang w:val="en-US" w:eastAsia="ar-SA"/>
        </w:rPr>
      </w:pPr>
      <w:r w:rsidRPr="00110F8B">
        <w:rPr>
          <w:rFonts w:eastAsia="Times New Roman"/>
          <w:bCs/>
          <w:sz w:val="20"/>
          <w:szCs w:val="20"/>
          <w:lang w:val="en-US" w:eastAsia="ar-SA"/>
        </w:rPr>
        <w:t>In the case of a request for data portability, the Data Controller will provide you with the personal data concerning you in a structured, commonly used and machine-readable format, subject to paragraphs 3 and 4 of Article 20 of EU Reg. 2016/679.</w:t>
      </w:r>
    </w:p>
    <w:p w14:paraId="35D6233C" w14:textId="77777777" w:rsidR="00110F8B" w:rsidRPr="00110F8B" w:rsidRDefault="00110F8B" w:rsidP="00110F8B">
      <w:pPr>
        <w:suppressAutoHyphens/>
        <w:ind w:left="720" w:right="850"/>
        <w:jc w:val="both"/>
        <w:rPr>
          <w:rFonts w:eastAsia="Times New Roman"/>
          <w:b/>
          <w:sz w:val="20"/>
          <w:szCs w:val="20"/>
          <w:lang w:val="en-US" w:eastAsia="ar-SA"/>
        </w:rPr>
      </w:pPr>
    </w:p>
    <w:p w14:paraId="73127A54" w14:textId="22B3F189" w:rsidR="00110F8B" w:rsidRPr="00110F8B" w:rsidRDefault="00110F8B" w:rsidP="00110F8B">
      <w:pPr>
        <w:pStyle w:val="Paragrafoelenco"/>
        <w:numPr>
          <w:ilvl w:val="0"/>
          <w:numId w:val="17"/>
        </w:numPr>
        <w:suppressAutoHyphens/>
        <w:ind w:right="850"/>
        <w:jc w:val="both"/>
        <w:rPr>
          <w:rFonts w:eastAsia="Times New Roman"/>
          <w:b/>
          <w:sz w:val="20"/>
          <w:szCs w:val="20"/>
          <w:lang w:val="it-IT" w:eastAsia="ar-SA"/>
        </w:rPr>
      </w:pPr>
      <w:r w:rsidRPr="00110F8B">
        <w:rPr>
          <w:rFonts w:eastAsia="Times New Roman"/>
          <w:b/>
          <w:sz w:val="20"/>
          <w:szCs w:val="20"/>
          <w:lang w:val="it-IT" w:eastAsia="ar-SA"/>
        </w:rPr>
        <w:t>Data Controller</w:t>
      </w:r>
    </w:p>
    <w:p w14:paraId="26EBD7F0" w14:textId="77777777" w:rsidR="00110F8B" w:rsidRPr="00110F8B" w:rsidRDefault="00110F8B" w:rsidP="00110F8B">
      <w:pPr>
        <w:suppressAutoHyphens/>
        <w:ind w:left="720" w:right="850"/>
        <w:jc w:val="both"/>
        <w:rPr>
          <w:rFonts w:eastAsia="Times New Roman"/>
          <w:b/>
          <w:sz w:val="20"/>
          <w:szCs w:val="20"/>
          <w:lang w:val="it-IT" w:eastAsia="ar-SA"/>
        </w:rPr>
      </w:pPr>
    </w:p>
    <w:p w14:paraId="40C7C98F" w14:textId="77777777" w:rsidR="00110F8B" w:rsidRPr="00110F8B" w:rsidRDefault="00110F8B" w:rsidP="00110F8B">
      <w:pPr>
        <w:suppressAutoHyphens/>
        <w:ind w:right="850"/>
        <w:jc w:val="both"/>
        <w:rPr>
          <w:rFonts w:eastAsia="Times New Roman"/>
          <w:bCs/>
          <w:sz w:val="20"/>
          <w:szCs w:val="20"/>
          <w:lang w:val="it-IT" w:eastAsia="ar-SA"/>
        </w:rPr>
      </w:pPr>
      <w:r w:rsidRPr="00110F8B">
        <w:rPr>
          <w:rFonts w:eastAsia="Times New Roman"/>
          <w:bCs/>
          <w:sz w:val="20"/>
          <w:szCs w:val="20"/>
          <w:lang w:val="it-IT" w:eastAsia="ar-SA"/>
        </w:rPr>
        <w:t>The Data Controller is AXIANS ITALIA spa, Via Gallarate 205, 20155 Milan, P.IVA 02341030241.</w:t>
      </w:r>
    </w:p>
    <w:p w14:paraId="4B8C55B4" w14:textId="77777777" w:rsidR="00110F8B" w:rsidRPr="00110F8B" w:rsidRDefault="00110F8B" w:rsidP="00110F8B">
      <w:pPr>
        <w:suppressAutoHyphens/>
        <w:ind w:right="850"/>
        <w:jc w:val="both"/>
        <w:rPr>
          <w:rFonts w:eastAsia="Times New Roman"/>
          <w:bCs/>
          <w:sz w:val="20"/>
          <w:szCs w:val="20"/>
          <w:lang w:val="en-US" w:eastAsia="ar-SA"/>
        </w:rPr>
      </w:pPr>
      <w:r w:rsidRPr="00110F8B">
        <w:rPr>
          <w:rFonts w:eastAsia="Times New Roman"/>
          <w:bCs/>
          <w:sz w:val="20"/>
          <w:szCs w:val="20"/>
          <w:lang w:val="en-US" w:eastAsia="ar-SA"/>
        </w:rPr>
        <w:t>The updated and complete list of Data Processors can be consulted at the Data Controller.</w:t>
      </w:r>
    </w:p>
    <w:p w14:paraId="61C0C3AA" w14:textId="68D7640D" w:rsidR="00110F8B" w:rsidRPr="00110F8B" w:rsidRDefault="00110F8B" w:rsidP="00110F8B">
      <w:pPr>
        <w:suppressAutoHyphens/>
        <w:ind w:right="850"/>
        <w:jc w:val="both"/>
        <w:rPr>
          <w:rFonts w:eastAsia="Times New Roman"/>
          <w:bCs/>
          <w:sz w:val="20"/>
          <w:szCs w:val="20"/>
          <w:lang w:val="en-US" w:eastAsia="ar-SA"/>
        </w:rPr>
      </w:pPr>
      <w:r w:rsidRPr="00110F8B">
        <w:rPr>
          <w:rFonts w:eastAsia="Times New Roman"/>
          <w:bCs/>
          <w:sz w:val="20"/>
          <w:szCs w:val="20"/>
          <w:lang w:val="en-US" w:eastAsia="ar-SA"/>
        </w:rPr>
        <w:t xml:space="preserve">The Data Protection Officer ('DPO'), appointed by AXIANS, can be found at </w:t>
      </w:r>
      <w:r w:rsidR="00AB52EA">
        <w:rPr>
          <w:rFonts w:eastAsia="Times New Roman"/>
          <w:bCs/>
          <w:sz w:val="20"/>
          <w:szCs w:val="20"/>
          <w:lang w:val="en-US" w:eastAsia="ar-SA"/>
        </w:rPr>
        <w:t>dpo</w:t>
      </w:r>
      <w:r w:rsidRPr="00110F8B">
        <w:rPr>
          <w:rFonts w:eastAsia="Times New Roman"/>
          <w:bCs/>
          <w:sz w:val="20"/>
          <w:szCs w:val="20"/>
          <w:lang w:val="en-US" w:eastAsia="ar-SA"/>
        </w:rPr>
        <w:t xml:space="preserve">@axians.it. </w:t>
      </w:r>
    </w:p>
    <w:p w14:paraId="3B1F3277" w14:textId="77777777" w:rsidR="00110F8B" w:rsidRPr="00110F8B" w:rsidRDefault="00110F8B" w:rsidP="00110F8B">
      <w:pPr>
        <w:suppressAutoHyphens/>
        <w:ind w:left="720" w:right="850"/>
        <w:jc w:val="both"/>
        <w:rPr>
          <w:rFonts w:eastAsia="Times New Roman"/>
          <w:b/>
          <w:sz w:val="20"/>
          <w:szCs w:val="20"/>
          <w:lang w:val="en-US" w:eastAsia="ar-SA"/>
        </w:rPr>
      </w:pPr>
    </w:p>
    <w:sectPr w:rsidR="00110F8B" w:rsidRPr="00110F8B" w:rsidSect="00D06FD8">
      <w:headerReference w:type="even" r:id="rId11"/>
      <w:headerReference w:type="default" r:id="rId12"/>
      <w:footerReference w:type="even" r:id="rId13"/>
      <w:footerReference w:type="default" r:id="rId14"/>
      <w:headerReference w:type="first" r:id="rId15"/>
      <w:footerReference w:type="first" r:id="rId16"/>
      <w:pgSz w:w="11900" w:h="16840"/>
      <w:pgMar w:top="2236" w:right="985" w:bottom="1701" w:left="993" w:header="708" w:footer="1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FAFF" w14:textId="77777777" w:rsidR="00C64F3B" w:rsidRDefault="00C64F3B" w:rsidP="0064514B">
      <w:r>
        <w:separator/>
      </w:r>
    </w:p>
  </w:endnote>
  <w:endnote w:type="continuationSeparator" w:id="0">
    <w:p w14:paraId="11DB391D" w14:textId="77777777" w:rsidR="00C64F3B" w:rsidRDefault="00C64F3B" w:rsidP="0064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panose1 w:val="02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inci Sans Medium">
    <w:altName w:val="Times New Roman"/>
    <w:panose1 w:val="02000000000000000000"/>
    <w:charset w:val="00"/>
    <w:family w:val="modern"/>
    <w:notTrueType/>
    <w:pitch w:val="variable"/>
    <w:sig w:usb0="A00000AF" w:usb1="4000205B" w:usb2="00000000" w:usb3="00000000" w:csb0="0000009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inci Sans Light">
    <w:panose1 w:val="02000000000000000000"/>
    <w:charset w:val="00"/>
    <w:family w:val="modern"/>
    <w:notTrueType/>
    <w:pitch w:val="variable"/>
    <w:sig w:usb0="A00000AF" w:usb1="4000205B" w:usb2="00000000" w:usb3="00000000" w:csb0="0000009B"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8E" w14:textId="77777777" w:rsidR="00027EAA" w:rsidRDefault="00027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EC" w14:textId="302FEDED" w:rsidR="004C5EC0" w:rsidRDefault="004C5EC0">
    <w:pPr>
      <w:pStyle w:val="Pidipagina"/>
    </w:pPr>
    <w:r w:rsidRPr="00953D4E">
      <w:rPr>
        <w:noProof/>
        <w:lang w:val="it-IT" w:eastAsia="it-IT"/>
      </w:rPr>
      <mc:AlternateContent>
        <mc:Choice Requires="wps">
          <w:drawing>
            <wp:anchor distT="45720" distB="45720" distL="114300" distR="114300" simplePos="0" relativeHeight="251659264" behindDoc="0" locked="0" layoutInCell="1" allowOverlap="1" wp14:anchorId="39C7585E" wp14:editId="76438BA4">
              <wp:simplePos x="0" y="0"/>
              <wp:positionH relativeFrom="margin">
                <wp:posOffset>-68725</wp:posOffset>
              </wp:positionH>
              <wp:positionV relativeFrom="paragraph">
                <wp:posOffset>704850</wp:posOffset>
              </wp:positionV>
              <wp:extent cx="1843405" cy="192405"/>
              <wp:effectExtent l="0" t="0" r="0" b="0"/>
              <wp:wrapNone/>
              <wp:docPr id="3"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42D423" w14:textId="391A779B"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 xml:space="preserve">xians Italia </w:t>
                          </w:r>
                          <w:r w:rsidRPr="00464649">
                            <w:rPr>
                              <w:rFonts w:ascii="Arial" w:hAnsi="Arial"/>
                              <w:b/>
                              <w:color w:val="005EB8"/>
                              <w:sz w:val="11"/>
                              <w:szCs w:val="11"/>
                              <w:lang w:val="it-IT"/>
                            </w:rPr>
                            <w:t xml:space="preserve">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7585E" id="_x0000_t202" coordsize="21600,21600" o:spt="202" path="m,l,21600r21600,l21600,xe">
              <v:stroke joinstyle="miter"/>
              <v:path gradientshapeok="t" o:connecttype="rect"/>
            </v:shapetype>
            <v:shape id="Zone de texte 40" o:spid="_x0000_s1026" type="#_x0000_t202" style="position:absolute;margin-left:-5.4pt;margin-top:55.5pt;width:145.1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" filled="f" stroked="f">
              <v:textbo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54A" w14:textId="33CE62E5" w:rsidR="00E746C8" w:rsidRDefault="0048115C">
    <w:pPr>
      <w:pStyle w:val="Pidipagina"/>
    </w:pPr>
    <w:r w:rsidRPr="00953D4E">
      <w:rPr>
        <w:noProof/>
        <w:lang w:val="it-IT" w:eastAsia="it-IT"/>
      </w:rPr>
      <mc:AlternateContent>
        <mc:Choice Requires="wps">
          <w:drawing>
            <wp:anchor distT="45720" distB="45720" distL="114300" distR="114300" simplePos="0" relativeHeight="251654144" behindDoc="0" locked="0" layoutInCell="1" allowOverlap="1" wp14:anchorId="3458D715" wp14:editId="29D5AFE5">
              <wp:simplePos x="0" y="0"/>
              <wp:positionH relativeFrom="margin">
                <wp:posOffset>-78106</wp:posOffset>
              </wp:positionH>
              <wp:positionV relativeFrom="paragraph">
                <wp:posOffset>81915</wp:posOffset>
              </wp:positionV>
              <wp:extent cx="3876675" cy="453390"/>
              <wp:effectExtent l="0" t="0" r="0" b="381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E2A0B" w14:textId="3BD9037C" w:rsidR="00E746C8" w:rsidRPr="00464649" w:rsidRDefault="001D318F" w:rsidP="00953D4E">
                          <w:pPr>
                            <w:spacing w:after="180" w:line="336" w:lineRule="auto"/>
                            <w:rPr>
                              <w:rFonts w:ascii="Arial" w:hAnsi="Arial"/>
                              <w:b/>
                              <w:color w:val="005EB8"/>
                              <w:sz w:val="13"/>
                              <w:szCs w:val="15"/>
                              <w:lang w:val="it-IT"/>
                            </w:rPr>
                          </w:pPr>
                          <w:r w:rsidRPr="00D57C22">
                            <w:rPr>
                              <w:rFonts w:ascii="Arial" w:hAnsi="Arial"/>
                              <w:b/>
                              <w:color w:val="005EB8"/>
                              <w:sz w:val="14"/>
                              <w:szCs w:val="14"/>
                              <w:lang w:val="it-IT"/>
                            </w:rPr>
                            <w:t>A</w:t>
                          </w:r>
                          <w:r w:rsidR="00D57C22" w:rsidRPr="00D57C22">
                            <w:rPr>
                              <w:rFonts w:ascii="Arial" w:hAnsi="Arial"/>
                              <w:b/>
                              <w:color w:val="005EB8"/>
                              <w:sz w:val="14"/>
                              <w:szCs w:val="14"/>
                              <w:lang w:val="it-IT"/>
                            </w:rPr>
                            <w:t xml:space="preserve">xians Italia </w:t>
                          </w:r>
                          <w:r w:rsidRPr="00D57C22">
                            <w:rPr>
                              <w:rFonts w:ascii="Arial" w:hAnsi="Arial"/>
                              <w:b/>
                              <w:color w:val="005EB8"/>
                              <w:sz w:val="14"/>
                              <w:szCs w:val="14"/>
                              <w:lang w:val="it-IT"/>
                            </w:rPr>
                            <w:t>SpA</w:t>
                          </w:r>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8D715" id="_x0000_t202" coordsize="21600,21600" o:spt="202" path="m,l,21600r21600,l21600,xe">
              <v:stroke joinstyle="miter"/>
              <v:path gradientshapeok="t" o:connecttype="rect"/>
            </v:shapetype>
            <v:shape id="_x0000_s1028" type="#_x0000_t202" style="position:absolute;margin-left:-6.15pt;margin-top:6.45pt;width:305.25pt;height:35.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" filled="f" stroked="f">
              <v:textbo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7216" behindDoc="0" locked="0" layoutInCell="1" allowOverlap="1" wp14:anchorId="7E9621E6" wp14:editId="05C9BC76">
              <wp:simplePos x="0" y="0"/>
              <wp:positionH relativeFrom="margin">
                <wp:posOffset>-74930</wp:posOffset>
              </wp:positionH>
              <wp:positionV relativeFrom="paragraph">
                <wp:posOffset>883285</wp:posOffset>
              </wp:positionV>
              <wp:extent cx="1843405" cy="192405"/>
              <wp:effectExtent l="0" t="0" r="0" b="0"/>
              <wp:wrapNone/>
              <wp:docPr id="1"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A95466" w14:textId="33D510F8"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xians Italia</w:t>
                          </w:r>
                          <w:r w:rsidRPr="00464649">
                            <w:rPr>
                              <w:rFonts w:ascii="Arial" w:hAnsi="Arial"/>
                              <w:b/>
                              <w:color w:val="005EB8"/>
                              <w:sz w:val="11"/>
                              <w:szCs w:val="11"/>
                              <w:lang w:val="it-IT"/>
                            </w:rPr>
                            <w:t xml:space="preserve"> 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621E6" id="_x0000_s1029" type="#_x0000_t202" style="position:absolute;margin-left:-5.9pt;margin-top:69.55pt;width:145.15pt;height:15.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" filled="f" stroked="f">
              <v:textbo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5168" behindDoc="0" locked="0" layoutInCell="1" allowOverlap="1" wp14:anchorId="794C8187" wp14:editId="274FAD4C">
              <wp:simplePos x="0" y="0"/>
              <wp:positionH relativeFrom="margin">
                <wp:posOffset>-74930</wp:posOffset>
              </wp:positionH>
              <wp:positionV relativeFrom="paragraph">
                <wp:posOffset>494030</wp:posOffset>
              </wp:positionV>
              <wp:extent cx="4103370" cy="490855"/>
              <wp:effectExtent l="0" t="0" r="0" b="444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90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i.v.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Imp.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C8187" id="Zone de texte 44" o:spid="_x0000_s1030" type="#_x0000_t202" style="position:absolute;margin-left:-5.9pt;margin-top:38.9pt;width:323.1pt;height:3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B5AEAAKgDAAAOAAAAZHJzL2Uyb0RvYy54bWysU9tu2zAMfR+wfxD0vthOk7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" filled="f" stroked="f">
              <v:textbo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v:textbox>
              <w10:wrap anchorx="margin"/>
            </v:shape>
          </w:pict>
        </mc:Fallback>
      </mc:AlternateContent>
    </w:r>
    <w:r w:rsidR="00E746C8" w:rsidRPr="00953D4E">
      <w:rPr>
        <w:noProof/>
        <w:lang w:val="it-IT" w:eastAsia="it-IT"/>
      </w:rPr>
      <w:drawing>
        <wp:anchor distT="0" distB="0" distL="114300" distR="114300" simplePos="0" relativeHeight="251653120" behindDoc="0" locked="0" layoutInCell="1" allowOverlap="0" wp14:anchorId="679512AA" wp14:editId="36B7F974">
          <wp:simplePos x="0" y="0"/>
          <wp:positionH relativeFrom="column">
            <wp:posOffset>5192395</wp:posOffset>
          </wp:positionH>
          <wp:positionV relativeFrom="page">
            <wp:posOffset>10131425</wp:posOffset>
          </wp:positionV>
          <wp:extent cx="1115060" cy="301625"/>
          <wp:effectExtent l="0" t="0" r="2540" b="3175"/>
          <wp:wrapThrough wrapText="bothSides">
            <wp:wrapPolygon edited="0">
              <wp:start x="0" y="0"/>
              <wp:lineTo x="0" y="20008"/>
              <wp:lineTo x="21157" y="20008"/>
              <wp:lineTo x="21157" y="0"/>
              <wp:lineTo x="0" y="0"/>
            </wp:wrapPolygon>
          </wp:wrapThrough>
          <wp:docPr id="19" name="Placeholder" descr="Description : VE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8" descr="Description : VE_RGB_C"/>
                  <pic:cNvPicPr>
                    <a:picLocks noChangeAspect="1" noChangeArrowheads="1"/>
                  </pic:cNvPicPr>
                </pic:nvPicPr>
                <pic:blipFill>
                  <a:blip r:embed="rId1" cstate="print">
                    <a:alphaModFix/>
                    <a:extLst>
                      <a:ext uri="{28A0092B-C50C-407E-A947-70E740481C1C}">
                        <a14:useLocalDpi xmlns:a14="http://schemas.microsoft.com/office/drawing/2010/main"/>
                      </a:ext>
                    </a:extLst>
                  </a:blip>
                  <a:srcRect/>
                  <a:stretch>
                    <a:fillRect/>
                  </a:stretch>
                </pic:blipFill>
                <pic:spPr bwMode="auto">
                  <a:xfrm>
                    <a:off x="0" y="0"/>
                    <a:ext cx="1115060" cy="301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746C8" w:rsidRPr="00953D4E">
      <w:rPr>
        <w:noProof/>
        <w:lang w:val="it-IT" w:eastAsia="it-IT"/>
      </w:rPr>
      <w:drawing>
        <wp:anchor distT="0" distB="0" distL="114300" distR="114300" simplePos="0" relativeHeight="251658240" behindDoc="1" locked="0" layoutInCell="1" allowOverlap="1" wp14:anchorId="58C96235" wp14:editId="4AE99D7F">
          <wp:simplePos x="0" y="0"/>
          <wp:positionH relativeFrom="column">
            <wp:posOffset>-641350</wp:posOffset>
          </wp:positionH>
          <wp:positionV relativeFrom="paragraph">
            <wp:posOffset>-4239895</wp:posOffset>
          </wp:positionV>
          <wp:extent cx="7573645" cy="5438309"/>
          <wp:effectExtent l="0" t="0" r="8255" b="0"/>
          <wp:wrapNone/>
          <wp:docPr id="20" name="Image 20" descr="Macintosh HD:Users:Lisa:Desktop:bg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Lisa:Desktop:bglet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543830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3C7C" w14:textId="77777777" w:rsidR="00C64F3B" w:rsidRDefault="00C64F3B" w:rsidP="0064514B">
      <w:r>
        <w:separator/>
      </w:r>
    </w:p>
  </w:footnote>
  <w:footnote w:type="continuationSeparator" w:id="0">
    <w:p w14:paraId="6E3DBEC0" w14:textId="77777777" w:rsidR="00C64F3B" w:rsidRDefault="00C64F3B" w:rsidP="0064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5F4" w14:textId="77777777" w:rsidR="00027EAA" w:rsidRDefault="00027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2F8" w14:textId="77777777" w:rsidR="00E746C8" w:rsidRDefault="00E746C8">
    <w:pPr>
      <w:pStyle w:val="Intestazione"/>
    </w:pPr>
    <w:r>
      <w:rPr>
        <w:noProof/>
        <w:lang w:val="it-IT" w:eastAsia="it-IT"/>
      </w:rPr>
      <w:drawing>
        <wp:anchor distT="0" distB="0" distL="114300" distR="114300" simplePos="0" relativeHeight="251656192" behindDoc="0" locked="0" layoutInCell="1" allowOverlap="1" wp14:anchorId="22E667B4" wp14:editId="282388CB">
          <wp:simplePos x="0" y="0"/>
          <wp:positionH relativeFrom="column">
            <wp:posOffset>-32385</wp:posOffset>
          </wp:positionH>
          <wp:positionV relativeFrom="paragraph">
            <wp:posOffset>154940</wp:posOffset>
          </wp:positionV>
          <wp:extent cx="1427520" cy="259080"/>
          <wp:effectExtent l="0" t="0" r="0" b="0"/>
          <wp:wrapNone/>
          <wp:docPr id="17" name="Image 17"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427520" cy="259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F899" w14:textId="52E9116E" w:rsidR="00F723A3" w:rsidRDefault="00F723A3" w:rsidP="00F723A3">
    <w:pPr>
      <w:pStyle w:val="Intestazione"/>
    </w:pPr>
    <w:r w:rsidRPr="00A4082C">
      <w:rPr>
        <w:noProof/>
        <w:lang w:val="it-IT" w:eastAsia="it-IT"/>
      </w:rPr>
      <mc:AlternateContent>
        <mc:Choice Requires="wps">
          <w:drawing>
            <wp:anchor distT="45720" distB="45720" distL="114300" distR="114300" simplePos="0" relativeHeight="251661312" behindDoc="0" locked="0" layoutInCell="1" allowOverlap="1" wp14:anchorId="0CB9F66D" wp14:editId="1850FFC0">
              <wp:simplePos x="0" y="0"/>
              <wp:positionH relativeFrom="margin">
                <wp:posOffset>3069590</wp:posOffset>
              </wp:positionH>
              <wp:positionV relativeFrom="paragraph">
                <wp:posOffset>137795</wp:posOffset>
              </wp:positionV>
              <wp:extent cx="2857500" cy="45720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9F66D" id="_x0000_t202" coordsize="21600,21600" o:spt="202" path="m,l,21600r21600,l21600,xe">
              <v:stroke joinstyle="miter"/>
              <v:path gradientshapeok="t" o:connecttype="rect"/>
            </v:shapetype>
            <v:shape id="Zone de texte 37" o:spid="_x0000_s1027" type="#_x0000_t202" style="position:absolute;margin-left:241.7pt;margin-top:10.85pt;width:2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" filled="f" stroked="f">
              <v:textbo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v:textbox>
              <w10:wrap anchorx="margin"/>
            </v:shape>
          </w:pict>
        </mc:Fallback>
      </mc:AlternateContent>
    </w:r>
    <w:r w:rsidRPr="00A4082C">
      <w:rPr>
        <w:noProof/>
        <w:lang w:val="it-IT" w:eastAsia="it-IT"/>
      </w:rPr>
      <mc:AlternateContent>
        <mc:Choice Requires="wps">
          <w:drawing>
            <wp:anchor distT="0" distB="0" distL="114300" distR="114300" simplePos="0" relativeHeight="251662336" behindDoc="0" locked="0" layoutInCell="1" allowOverlap="1" wp14:anchorId="19BCB11B" wp14:editId="76703540">
              <wp:simplePos x="0" y="0"/>
              <wp:positionH relativeFrom="column">
                <wp:posOffset>3075940</wp:posOffset>
              </wp:positionH>
              <wp:positionV relativeFrom="paragraph">
                <wp:posOffset>462915</wp:posOffset>
              </wp:positionV>
              <wp:extent cx="79200" cy="0"/>
              <wp:effectExtent l="0" t="0" r="22860" b="25400"/>
              <wp:wrapNone/>
              <wp:docPr id="38" name="Connecteur droit 38"/>
              <wp:cNvGraphicFramePr/>
              <a:graphic xmlns:a="http://schemas.openxmlformats.org/drawingml/2006/main">
                <a:graphicData uri="http://schemas.microsoft.com/office/word/2010/wordprocessingShape">
                  <wps:wsp>
                    <wps:cNvCnPr/>
                    <wps:spPr>
                      <a:xfrm>
                        <a:off x="0" y="0"/>
                        <a:ext cx="79200" cy="0"/>
                      </a:xfrm>
                      <a:prstGeom prst="line">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266B6" id="Connecteur droit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pt,36.45pt" to="248.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" strokecolor="#a20067 [3204]" strokeweight="2pt"/>
          </w:pict>
        </mc:Fallback>
      </mc:AlternateContent>
    </w:r>
    <w:r w:rsidRPr="00953D4E">
      <w:rPr>
        <w:noProof/>
        <w:lang w:val="it-IT" w:eastAsia="it-IT"/>
      </w:rPr>
      <w:drawing>
        <wp:anchor distT="0" distB="0" distL="114300" distR="114300" simplePos="0" relativeHeight="251660288" behindDoc="0" locked="0" layoutInCell="1" allowOverlap="1" wp14:anchorId="035A7028" wp14:editId="49B7C38C">
          <wp:simplePos x="0" y="0"/>
          <wp:positionH relativeFrom="column">
            <wp:posOffset>-38100</wp:posOffset>
          </wp:positionH>
          <wp:positionV relativeFrom="paragraph">
            <wp:posOffset>140335</wp:posOffset>
          </wp:positionV>
          <wp:extent cx="1927860" cy="349885"/>
          <wp:effectExtent l="0" t="0" r="2540" b="5715"/>
          <wp:wrapNone/>
          <wp:docPr id="18" name="Image 18"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927860" cy="349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4DC579" w14:textId="66CCFECC" w:rsidR="00E746C8" w:rsidRDefault="00E746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pt;height:21.8pt" o:bullet="t">
        <v:imagedata r:id="rId1" o:title="puceaxians"/>
      </v:shape>
    </w:pict>
  </w:numPicBullet>
  <w:numPicBullet w:numPicBulletId="1">
    <w:pict>
      <v:shape id="_x0000_i1079" type="#_x0000_t75" style="width:46.9pt;height:44.2pt" o:bullet="t">
        <v:imagedata r:id="rId2" o:title="puceAxians"/>
      </v:shape>
    </w:pict>
  </w:numPicBullet>
  <w:numPicBullet w:numPicBulletId="2">
    <w:pict>
      <v:shape id="_x0000_i1080" type="#_x0000_t75" style="width:30pt;height:30pt" o:bullet="t">
        <v:imagedata r:id="rId3" o:title="puceAxiansV2"/>
      </v:shape>
    </w:pict>
  </w:numPicBullet>
  <w:numPicBullet w:numPicBulletId="3">
    <w:pict>
      <v:shape id="_x0000_i1081" type="#_x0000_t75" style="width:12pt;height:13.65pt" o:bullet="t">
        <v:imagedata r:id="rId4" o:title="puce1"/>
      </v:shape>
    </w:pict>
  </w:numPicBullet>
  <w:abstractNum w:abstractNumId="0" w15:restartNumberingAfterBreak="0">
    <w:nsid w:val="FFFFFF1D"/>
    <w:multiLevelType w:val="multilevel"/>
    <w:tmpl w:val="9DD0E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A76F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F1DFB"/>
    <w:multiLevelType w:val="hybridMultilevel"/>
    <w:tmpl w:val="95F2CC5A"/>
    <w:lvl w:ilvl="0" w:tplc="25BCF980">
      <w:start w:val="1"/>
      <w:numFmt w:val="bullet"/>
      <w:pStyle w:val="Sottotitolo"/>
      <w:lvlText w:val=""/>
      <w:lvlPicBulletId w:val="3"/>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E73B8"/>
    <w:multiLevelType w:val="hybridMultilevel"/>
    <w:tmpl w:val="114CFF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A51BB"/>
    <w:multiLevelType w:val="multilevel"/>
    <w:tmpl w:val="0B4CDB88"/>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DBF5D38"/>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D0145"/>
    <w:multiLevelType w:val="hybridMultilevel"/>
    <w:tmpl w:val="E68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853863"/>
    <w:multiLevelType w:val="hybridMultilevel"/>
    <w:tmpl w:val="A8567A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98522D"/>
    <w:multiLevelType w:val="multilevel"/>
    <w:tmpl w:val="7C3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62251"/>
    <w:multiLevelType w:val="hybridMultilevel"/>
    <w:tmpl w:val="6F92D836"/>
    <w:lvl w:ilvl="0" w:tplc="E59644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310C1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3D03B9"/>
    <w:multiLevelType w:val="multilevel"/>
    <w:tmpl w:val="D26C0068"/>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605B5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943C2C"/>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D50951"/>
    <w:multiLevelType w:val="hybridMultilevel"/>
    <w:tmpl w:val="2C4EF120"/>
    <w:lvl w:ilvl="0" w:tplc="44BA227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21199"/>
    <w:multiLevelType w:val="hybridMultilevel"/>
    <w:tmpl w:val="2C5C2F98"/>
    <w:lvl w:ilvl="0" w:tplc="E47CEE3C">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970EDE"/>
    <w:multiLevelType w:val="hybridMultilevel"/>
    <w:tmpl w:val="3F983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2345318">
    <w:abstractNumId w:val="1"/>
  </w:num>
  <w:num w:numId="2" w16cid:durableId="1895658336">
    <w:abstractNumId w:val="9"/>
  </w:num>
  <w:num w:numId="3" w16cid:durableId="1063987834">
    <w:abstractNumId w:val="0"/>
  </w:num>
  <w:num w:numId="4" w16cid:durableId="1816798896">
    <w:abstractNumId w:val="13"/>
  </w:num>
  <w:num w:numId="5" w16cid:durableId="1869567535">
    <w:abstractNumId w:val="15"/>
  </w:num>
  <w:num w:numId="6" w16cid:durableId="1360350589">
    <w:abstractNumId w:val="12"/>
  </w:num>
  <w:num w:numId="7" w16cid:durableId="1257404077">
    <w:abstractNumId w:val="10"/>
  </w:num>
  <w:num w:numId="8" w16cid:durableId="86275408">
    <w:abstractNumId w:val="5"/>
  </w:num>
  <w:num w:numId="9" w16cid:durableId="120224356">
    <w:abstractNumId w:val="14"/>
  </w:num>
  <w:num w:numId="10" w16cid:durableId="425617460">
    <w:abstractNumId w:val="11"/>
  </w:num>
  <w:num w:numId="11" w16cid:durableId="440492866">
    <w:abstractNumId w:val="2"/>
  </w:num>
  <w:num w:numId="12" w16cid:durableId="43989607">
    <w:abstractNumId w:val="4"/>
  </w:num>
  <w:num w:numId="13" w16cid:durableId="381829283">
    <w:abstractNumId w:val="16"/>
  </w:num>
  <w:num w:numId="14" w16cid:durableId="968703318">
    <w:abstractNumId w:val="6"/>
  </w:num>
  <w:num w:numId="15" w16cid:durableId="1083989605">
    <w:abstractNumId w:val="8"/>
  </w:num>
  <w:num w:numId="16" w16cid:durableId="1289513462">
    <w:abstractNumId w:val="3"/>
  </w:num>
  <w:num w:numId="17" w16cid:durableId="1855411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o:colormru v:ext="edit" colors="#d0d0d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6"/>
    <w:rsid w:val="000064D4"/>
    <w:rsid w:val="00027EAA"/>
    <w:rsid w:val="0004603B"/>
    <w:rsid w:val="000573BC"/>
    <w:rsid w:val="00066043"/>
    <w:rsid w:val="00067462"/>
    <w:rsid w:val="0010370E"/>
    <w:rsid w:val="00103DA3"/>
    <w:rsid w:val="00110F8B"/>
    <w:rsid w:val="00115C33"/>
    <w:rsid w:val="00121CA9"/>
    <w:rsid w:val="001317F8"/>
    <w:rsid w:val="00132E8A"/>
    <w:rsid w:val="00154AB7"/>
    <w:rsid w:val="0015737D"/>
    <w:rsid w:val="001655EA"/>
    <w:rsid w:val="001675B5"/>
    <w:rsid w:val="001700D8"/>
    <w:rsid w:val="001962CB"/>
    <w:rsid w:val="001A4094"/>
    <w:rsid w:val="001A55DC"/>
    <w:rsid w:val="001D318F"/>
    <w:rsid w:val="001E2977"/>
    <w:rsid w:val="001E428A"/>
    <w:rsid w:val="002177F2"/>
    <w:rsid w:val="002205CE"/>
    <w:rsid w:val="00225EB1"/>
    <w:rsid w:val="00234A99"/>
    <w:rsid w:val="0027652B"/>
    <w:rsid w:val="00280D29"/>
    <w:rsid w:val="00283DED"/>
    <w:rsid w:val="0029089D"/>
    <w:rsid w:val="002914BF"/>
    <w:rsid w:val="002B1273"/>
    <w:rsid w:val="002B2D4E"/>
    <w:rsid w:val="002B76BC"/>
    <w:rsid w:val="002E6758"/>
    <w:rsid w:val="002F4505"/>
    <w:rsid w:val="00313886"/>
    <w:rsid w:val="003204BD"/>
    <w:rsid w:val="00335B71"/>
    <w:rsid w:val="00365AD3"/>
    <w:rsid w:val="00367655"/>
    <w:rsid w:val="00373BFA"/>
    <w:rsid w:val="00397B20"/>
    <w:rsid w:val="003D4415"/>
    <w:rsid w:val="00411D92"/>
    <w:rsid w:val="00416F8F"/>
    <w:rsid w:val="0042082E"/>
    <w:rsid w:val="00420C35"/>
    <w:rsid w:val="004451D1"/>
    <w:rsid w:val="00451864"/>
    <w:rsid w:val="00454149"/>
    <w:rsid w:val="00455F36"/>
    <w:rsid w:val="00464649"/>
    <w:rsid w:val="00477795"/>
    <w:rsid w:val="0048115C"/>
    <w:rsid w:val="004845E2"/>
    <w:rsid w:val="00485A65"/>
    <w:rsid w:val="004A6AB6"/>
    <w:rsid w:val="004C5EC0"/>
    <w:rsid w:val="004F43EC"/>
    <w:rsid w:val="00503A05"/>
    <w:rsid w:val="0052090D"/>
    <w:rsid w:val="00530759"/>
    <w:rsid w:val="00533C60"/>
    <w:rsid w:val="00552E13"/>
    <w:rsid w:val="00564578"/>
    <w:rsid w:val="00591152"/>
    <w:rsid w:val="00592DEE"/>
    <w:rsid w:val="005A799A"/>
    <w:rsid w:val="005B4843"/>
    <w:rsid w:val="00640E2F"/>
    <w:rsid w:val="006426C0"/>
    <w:rsid w:val="0064514B"/>
    <w:rsid w:val="00671AA9"/>
    <w:rsid w:val="006854B2"/>
    <w:rsid w:val="006E7BA8"/>
    <w:rsid w:val="00701523"/>
    <w:rsid w:val="007023C5"/>
    <w:rsid w:val="00710CC8"/>
    <w:rsid w:val="00713B87"/>
    <w:rsid w:val="00715FAA"/>
    <w:rsid w:val="0074476F"/>
    <w:rsid w:val="00752537"/>
    <w:rsid w:val="0075317D"/>
    <w:rsid w:val="007629F2"/>
    <w:rsid w:val="00770D56"/>
    <w:rsid w:val="00784807"/>
    <w:rsid w:val="00790CE9"/>
    <w:rsid w:val="0079541C"/>
    <w:rsid w:val="007A495A"/>
    <w:rsid w:val="007C0C12"/>
    <w:rsid w:val="00806F41"/>
    <w:rsid w:val="008353E4"/>
    <w:rsid w:val="00841595"/>
    <w:rsid w:val="00852451"/>
    <w:rsid w:val="008613C9"/>
    <w:rsid w:val="008B26A2"/>
    <w:rsid w:val="008B3E2B"/>
    <w:rsid w:val="008C244B"/>
    <w:rsid w:val="008D1EBC"/>
    <w:rsid w:val="008F08F8"/>
    <w:rsid w:val="008F34C7"/>
    <w:rsid w:val="00927D94"/>
    <w:rsid w:val="00946288"/>
    <w:rsid w:val="0095205F"/>
    <w:rsid w:val="00953D4E"/>
    <w:rsid w:val="0096066A"/>
    <w:rsid w:val="00964FE9"/>
    <w:rsid w:val="00967A06"/>
    <w:rsid w:val="00972489"/>
    <w:rsid w:val="00985BA2"/>
    <w:rsid w:val="0099038F"/>
    <w:rsid w:val="0099772B"/>
    <w:rsid w:val="009A5465"/>
    <w:rsid w:val="009D6559"/>
    <w:rsid w:val="00A048CE"/>
    <w:rsid w:val="00A208A6"/>
    <w:rsid w:val="00A22412"/>
    <w:rsid w:val="00A40701"/>
    <w:rsid w:val="00A4082C"/>
    <w:rsid w:val="00A46684"/>
    <w:rsid w:val="00A6091E"/>
    <w:rsid w:val="00A651C2"/>
    <w:rsid w:val="00A7080E"/>
    <w:rsid w:val="00A823D8"/>
    <w:rsid w:val="00A8557D"/>
    <w:rsid w:val="00AB05B1"/>
    <w:rsid w:val="00AB52EA"/>
    <w:rsid w:val="00AC78B9"/>
    <w:rsid w:val="00AD24E6"/>
    <w:rsid w:val="00AD4893"/>
    <w:rsid w:val="00AD7A5C"/>
    <w:rsid w:val="00B03A6B"/>
    <w:rsid w:val="00B2592C"/>
    <w:rsid w:val="00B618ED"/>
    <w:rsid w:val="00B67881"/>
    <w:rsid w:val="00B73445"/>
    <w:rsid w:val="00B83BB8"/>
    <w:rsid w:val="00BA455B"/>
    <w:rsid w:val="00BA5D17"/>
    <w:rsid w:val="00BB1040"/>
    <w:rsid w:val="00BB681B"/>
    <w:rsid w:val="00BC01C1"/>
    <w:rsid w:val="00BC52CB"/>
    <w:rsid w:val="00BD2346"/>
    <w:rsid w:val="00BE2579"/>
    <w:rsid w:val="00C00833"/>
    <w:rsid w:val="00C17B5D"/>
    <w:rsid w:val="00C34285"/>
    <w:rsid w:val="00C42265"/>
    <w:rsid w:val="00C503B9"/>
    <w:rsid w:val="00C503CF"/>
    <w:rsid w:val="00C64F3B"/>
    <w:rsid w:val="00C749AA"/>
    <w:rsid w:val="00C7672E"/>
    <w:rsid w:val="00C8564F"/>
    <w:rsid w:val="00CA3170"/>
    <w:rsid w:val="00CC64FD"/>
    <w:rsid w:val="00CE1D3F"/>
    <w:rsid w:val="00CE4F28"/>
    <w:rsid w:val="00D06FD8"/>
    <w:rsid w:val="00D20FB2"/>
    <w:rsid w:val="00D253FF"/>
    <w:rsid w:val="00D340CD"/>
    <w:rsid w:val="00D54EAB"/>
    <w:rsid w:val="00D57C22"/>
    <w:rsid w:val="00D61791"/>
    <w:rsid w:val="00D7324B"/>
    <w:rsid w:val="00D84B06"/>
    <w:rsid w:val="00D84D53"/>
    <w:rsid w:val="00DA5CCB"/>
    <w:rsid w:val="00DA7381"/>
    <w:rsid w:val="00DB7B24"/>
    <w:rsid w:val="00DC4BC7"/>
    <w:rsid w:val="00DD34CC"/>
    <w:rsid w:val="00DD531A"/>
    <w:rsid w:val="00DE396E"/>
    <w:rsid w:val="00DF1952"/>
    <w:rsid w:val="00DF29F4"/>
    <w:rsid w:val="00E129BB"/>
    <w:rsid w:val="00E17377"/>
    <w:rsid w:val="00E2250F"/>
    <w:rsid w:val="00E439F6"/>
    <w:rsid w:val="00E47AEF"/>
    <w:rsid w:val="00E66DA4"/>
    <w:rsid w:val="00E71355"/>
    <w:rsid w:val="00E746C8"/>
    <w:rsid w:val="00E86B0D"/>
    <w:rsid w:val="00E93CF9"/>
    <w:rsid w:val="00EB42FF"/>
    <w:rsid w:val="00EE7EA3"/>
    <w:rsid w:val="00EF56F9"/>
    <w:rsid w:val="00F013AF"/>
    <w:rsid w:val="00F16037"/>
    <w:rsid w:val="00F47F5F"/>
    <w:rsid w:val="00F50BE0"/>
    <w:rsid w:val="00F723A3"/>
    <w:rsid w:val="00FB0981"/>
    <w:rsid w:val="00FB376C"/>
    <w:rsid w:val="00FD250C"/>
    <w:rsid w:val="00FD5E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0d0d0"/>
    </o:shapedefaults>
    <o:shapelayout v:ext="edit">
      <o:idmap v:ext="edit" data="2"/>
    </o:shapelayout>
  </w:shapeDefaults>
  <w:decimalSymbol w:val=","/>
  <w:listSeparator w:val=","/>
  <w14:docId w14:val="583314FF"/>
  <w14:defaultImageDpi w14:val="300"/>
  <w15:docId w15:val="{377401D2-E1A8-40A2-AC43-8C7585EC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nci Sans" w:eastAsia="MS Mincho" w:hAnsi="Vinci Sans" w:cs="Arial"/>
        <w:sz w:val="22"/>
        <w:szCs w:val="22"/>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13886"/>
  </w:style>
  <w:style w:type="paragraph" w:styleId="Titolo1">
    <w:name w:val="heading 1"/>
    <w:basedOn w:val="Normale"/>
    <w:next w:val="Normale"/>
    <w:link w:val="Titolo1Carattere"/>
    <w:uiPriority w:val="9"/>
    <w:qFormat/>
    <w:rsid w:val="00A823D8"/>
    <w:pPr>
      <w:widowControl w:val="0"/>
      <w:autoSpaceDE w:val="0"/>
      <w:autoSpaceDN w:val="0"/>
      <w:adjustRightInd w:val="0"/>
      <w:spacing w:before="100" w:beforeAutospacing="1" w:after="120"/>
      <w:jc w:val="both"/>
      <w:outlineLvl w:val="0"/>
    </w:pPr>
    <w:rPr>
      <w:rFonts w:ascii="Vinci Sans Medium" w:eastAsia="Times New Roman" w:hAnsi="Vinci Sans Medium"/>
      <w:color w:val="005EB8" w:themeColor="background2"/>
      <w:sz w:val="29"/>
      <w:szCs w:val="29"/>
    </w:rPr>
  </w:style>
  <w:style w:type="paragraph" w:styleId="Titolo2">
    <w:name w:val="heading 2"/>
    <w:aliases w:val="Titre Page 2"/>
    <w:basedOn w:val="Normale"/>
    <w:next w:val="Normale"/>
    <w:link w:val="Titolo2Carattere"/>
    <w:uiPriority w:val="9"/>
    <w:unhideWhenUsed/>
    <w:qFormat/>
    <w:rsid w:val="007A495A"/>
    <w:pPr>
      <w:widowControl w:val="0"/>
      <w:autoSpaceDE w:val="0"/>
      <w:autoSpaceDN w:val="0"/>
      <w:adjustRightInd w:val="0"/>
      <w:spacing w:before="100" w:beforeAutospacing="1" w:after="120"/>
      <w:outlineLvl w:val="1"/>
    </w:pPr>
    <w:rPr>
      <w:rFonts w:ascii="Vinci Sans Medium" w:eastAsia="Times New Roman" w:hAnsi="Vinci Sans Medium"/>
      <w:color w:val="005EB8"/>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uiPriority w:val="99"/>
    <w:unhideWhenUsed/>
    <w:rsid w:val="00067462"/>
    <w:pPr>
      <w:contextualSpacing/>
    </w:pPr>
    <w:rPr>
      <w:rFonts w:ascii="Arial" w:hAnsi="Arial"/>
      <w:b/>
      <w:color w:val="4A4B59"/>
      <w:sz w:val="31"/>
      <w:lang w:val="en-GB"/>
    </w:rPr>
  </w:style>
  <w:style w:type="paragraph" w:styleId="Testofumetto">
    <w:name w:val="Balloon Text"/>
    <w:basedOn w:val="Normale"/>
    <w:link w:val="TestofumettoCarattere"/>
    <w:uiPriority w:val="99"/>
    <w:semiHidden/>
    <w:unhideWhenUsed/>
    <w:rsid w:val="00455F36"/>
    <w:rPr>
      <w:rFonts w:ascii="Lucida Grande" w:hAnsi="Lucida Grande"/>
      <w:sz w:val="18"/>
      <w:szCs w:val="18"/>
    </w:rPr>
  </w:style>
  <w:style w:type="character" w:customStyle="1" w:styleId="TestofumettoCarattere">
    <w:name w:val="Testo fumetto Carattere"/>
    <w:link w:val="Testofumetto"/>
    <w:uiPriority w:val="99"/>
    <w:semiHidden/>
    <w:rsid w:val="00455F36"/>
    <w:rPr>
      <w:rFonts w:ascii="Lucida Grande" w:hAnsi="Lucida Grande"/>
      <w:sz w:val="18"/>
      <w:szCs w:val="18"/>
      <w:lang w:val="fr-FR"/>
    </w:rPr>
  </w:style>
  <w:style w:type="paragraph" w:customStyle="1" w:styleId="Listecouleur-Accent11">
    <w:name w:val="Liste couleur - Accent 11"/>
    <w:basedOn w:val="Normale"/>
    <w:uiPriority w:val="34"/>
    <w:rsid w:val="006854B2"/>
    <w:pPr>
      <w:ind w:left="720"/>
      <w:contextualSpacing/>
    </w:pPr>
  </w:style>
  <w:style w:type="paragraph" w:styleId="Intestazione">
    <w:name w:val="header"/>
    <w:basedOn w:val="Normale"/>
    <w:link w:val="IntestazioneCarattere"/>
    <w:uiPriority w:val="99"/>
    <w:unhideWhenUsed/>
    <w:rsid w:val="0064514B"/>
    <w:pPr>
      <w:tabs>
        <w:tab w:val="center" w:pos="4536"/>
        <w:tab w:val="right" w:pos="9072"/>
      </w:tabs>
    </w:pPr>
  </w:style>
  <w:style w:type="character" w:customStyle="1" w:styleId="IntestazioneCarattere">
    <w:name w:val="Intestazione Carattere"/>
    <w:link w:val="Intestazione"/>
    <w:uiPriority w:val="99"/>
    <w:rsid w:val="0064514B"/>
    <w:rPr>
      <w:color w:val="000000"/>
      <w:sz w:val="23"/>
      <w:szCs w:val="23"/>
    </w:rPr>
  </w:style>
  <w:style w:type="paragraph" w:styleId="Pidipagina">
    <w:name w:val="footer"/>
    <w:basedOn w:val="Normale"/>
    <w:link w:val="PidipaginaCarattere"/>
    <w:uiPriority w:val="99"/>
    <w:unhideWhenUsed/>
    <w:rsid w:val="0064514B"/>
    <w:pPr>
      <w:tabs>
        <w:tab w:val="center" w:pos="4536"/>
        <w:tab w:val="right" w:pos="9072"/>
      </w:tabs>
    </w:pPr>
  </w:style>
  <w:style w:type="character" w:customStyle="1" w:styleId="PidipaginaCarattere">
    <w:name w:val="Piè di pagina Carattere"/>
    <w:link w:val="Pidipagina"/>
    <w:uiPriority w:val="99"/>
    <w:rsid w:val="0064514B"/>
    <w:rPr>
      <w:color w:val="000000"/>
      <w:sz w:val="23"/>
      <w:szCs w:val="23"/>
    </w:rPr>
  </w:style>
  <w:style w:type="paragraph" w:styleId="Nessunaspaziatura">
    <w:name w:val="No Spacing"/>
    <w:aliases w:val="Texte Page 1"/>
    <w:basedOn w:val="Normale"/>
    <w:uiPriority w:val="1"/>
    <w:qFormat/>
    <w:rsid w:val="00A823D8"/>
    <w:pPr>
      <w:widowControl w:val="0"/>
      <w:autoSpaceDE w:val="0"/>
      <w:autoSpaceDN w:val="0"/>
      <w:adjustRightInd w:val="0"/>
      <w:spacing w:before="100" w:beforeAutospacing="1" w:after="240" w:line="24" w:lineRule="atLeast"/>
      <w:jc w:val="both"/>
    </w:pPr>
    <w:rPr>
      <w:rFonts w:cs="Vinci Sans"/>
      <w:color w:val="87888A"/>
      <w:sz w:val="24"/>
      <w:szCs w:val="24"/>
    </w:rPr>
  </w:style>
  <w:style w:type="character" w:customStyle="1" w:styleId="Titolo1Carattere">
    <w:name w:val="Titolo 1 Carattere"/>
    <w:basedOn w:val="Carpredefinitoparagrafo"/>
    <w:link w:val="Titolo1"/>
    <w:uiPriority w:val="9"/>
    <w:rsid w:val="00A823D8"/>
    <w:rPr>
      <w:rFonts w:ascii="Vinci Sans Medium" w:eastAsia="Times New Roman" w:hAnsi="Vinci Sans Medium" w:cs="Arial"/>
      <w:color w:val="005EB8" w:themeColor="background2"/>
      <w:sz w:val="29"/>
      <w:szCs w:val="29"/>
    </w:rPr>
  </w:style>
  <w:style w:type="character" w:customStyle="1" w:styleId="Titolo2Carattere">
    <w:name w:val="Titolo 2 Carattere"/>
    <w:aliases w:val="Titre Page 2 Carattere"/>
    <w:basedOn w:val="Carpredefinitoparagrafo"/>
    <w:link w:val="Titolo2"/>
    <w:uiPriority w:val="9"/>
    <w:rsid w:val="007A495A"/>
    <w:rPr>
      <w:rFonts w:ascii="Vinci Sans Medium" w:eastAsia="Times New Roman" w:hAnsi="Vinci Sans Medium" w:cs="Arial"/>
      <w:color w:val="005EB8"/>
      <w:sz w:val="32"/>
      <w:szCs w:val="29"/>
    </w:rPr>
  </w:style>
  <w:style w:type="paragraph" w:styleId="Titolo">
    <w:name w:val="Title"/>
    <w:aliases w:val="Titre Rubrique"/>
    <w:basedOn w:val="Normale"/>
    <w:next w:val="Normale"/>
    <w:link w:val="TitoloCarattere"/>
    <w:uiPriority w:val="10"/>
    <w:qFormat/>
    <w:rsid w:val="007A495A"/>
    <w:pPr>
      <w:widowControl w:val="0"/>
      <w:autoSpaceDE w:val="0"/>
      <w:autoSpaceDN w:val="0"/>
      <w:adjustRightInd w:val="0"/>
      <w:spacing w:before="4"/>
    </w:pPr>
    <w:rPr>
      <w:rFonts w:ascii="Vinci Sans Medium" w:hAnsi="Vinci Sans Medium" w:cs="Vinci Sans"/>
      <w:color w:val="005EB8"/>
      <w:sz w:val="28"/>
      <w:szCs w:val="38"/>
    </w:rPr>
  </w:style>
  <w:style w:type="character" w:customStyle="1" w:styleId="TitoloCarattere">
    <w:name w:val="Titolo Carattere"/>
    <w:aliases w:val="Titre Rubrique Carattere"/>
    <w:basedOn w:val="Carpredefinitoparagrafo"/>
    <w:link w:val="Titolo"/>
    <w:uiPriority w:val="10"/>
    <w:rsid w:val="007A495A"/>
    <w:rPr>
      <w:rFonts w:ascii="Vinci Sans Medium" w:hAnsi="Vinci Sans Medium" w:cs="Vinci Sans"/>
      <w:color w:val="005EB8"/>
      <w:sz w:val="28"/>
      <w:szCs w:val="38"/>
    </w:rPr>
  </w:style>
  <w:style w:type="paragraph" w:styleId="Sottotitolo">
    <w:name w:val="Subtitle"/>
    <w:aliases w:val="Liste à puce"/>
    <w:basedOn w:val="Normale"/>
    <w:next w:val="Normale"/>
    <w:link w:val="SottotitoloCarattere"/>
    <w:uiPriority w:val="11"/>
    <w:qFormat/>
    <w:rsid w:val="0004603B"/>
    <w:pPr>
      <w:widowControl w:val="0"/>
      <w:numPr>
        <w:numId w:val="11"/>
      </w:numPr>
      <w:autoSpaceDE w:val="0"/>
      <w:autoSpaceDN w:val="0"/>
      <w:adjustRightInd w:val="0"/>
      <w:spacing w:before="4" w:line="276" w:lineRule="auto"/>
      <w:jc w:val="both"/>
    </w:pPr>
    <w:rPr>
      <w:rFonts w:ascii="Vinci Sans Medium" w:eastAsia="Calibri" w:hAnsi="Vinci Sans Medium" w:cs="Vinci Sans"/>
      <w:color w:val="005EB8" w:themeColor="background2"/>
      <w:sz w:val="24"/>
      <w:szCs w:val="21"/>
    </w:rPr>
  </w:style>
  <w:style w:type="character" w:customStyle="1" w:styleId="SottotitoloCarattere">
    <w:name w:val="Sottotitolo Carattere"/>
    <w:aliases w:val="Liste à puce Carattere"/>
    <w:basedOn w:val="Carpredefinitoparagrafo"/>
    <w:link w:val="Sottotitolo"/>
    <w:uiPriority w:val="11"/>
    <w:rsid w:val="0004603B"/>
    <w:rPr>
      <w:rFonts w:ascii="Vinci Sans Medium" w:eastAsia="Calibri" w:hAnsi="Vinci Sans Medium" w:cs="Vinci Sans"/>
      <w:color w:val="005EB8" w:themeColor="background2"/>
      <w:sz w:val="24"/>
      <w:szCs w:val="21"/>
    </w:rPr>
  </w:style>
  <w:style w:type="character" w:styleId="Enfasidelicata">
    <w:name w:val="Subtle Emphasis"/>
    <w:aliases w:val="Texte normal bleu"/>
    <w:uiPriority w:val="19"/>
    <w:qFormat/>
    <w:rsid w:val="00A823D8"/>
    <w:rPr>
      <w:rFonts w:ascii="Vinci Sans Light" w:hAnsi="Vinci Sans Light" w:cs="Vinci Sans"/>
      <w:color w:val="005EB8" w:themeColor="background2"/>
      <w:sz w:val="23"/>
    </w:rPr>
  </w:style>
  <w:style w:type="character" w:styleId="Enfasicorsivo">
    <w:name w:val="Emphasis"/>
    <w:aliases w:val="Titre Contact"/>
    <w:uiPriority w:val="20"/>
    <w:qFormat/>
    <w:rsid w:val="0004603B"/>
    <w:rPr>
      <w:rFonts w:ascii="Vinci Sans Medium" w:hAnsi="Vinci Sans Medium"/>
      <w:b w:val="0"/>
      <w:color w:val="005EB8"/>
      <w:sz w:val="24"/>
      <w:lang w:val="en-US"/>
    </w:rPr>
  </w:style>
  <w:style w:type="character" w:styleId="Enfasiintensa">
    <w:name w:val="Intense Emphasis"/>
    <w:aliases w:val="Texte Contact"/>
    <w:uiPriority w:val="21"/>
    <w:qFormat/>
    <w:rsid w:val="0004603B"/>
    <w:rPr>
      <w:rFonts w:ascii="Vinci Sans" w:hAnsi="Vinci Sans"/>
      <w:color w:val="005EB8"/>
      <w:sz w:val="24"/>
      <w:szCs w:val="26"/>
      <w:lang w:val="en-US"/>
    </w:rPr>
  </w:style>
  <w:style w:type="character" w:styleId="Enfasigrassetto">
    <w:name w:val="Strong"/>
    <w:aliases w:val="Axians.com"/>
    <w:uiPriority w:val="22"/>
    <w:qFormat/>
    <w:rsid w:val="0004603B"/>
    <w:rPr>
      <w:rFonts w:ascii="Vinci Sans" w:hAnsi="Vinci Sans" w:cs="Arial"/>
      <w:b/>
      <w:color w:val="A20067" w:themeColor="accent1"/>
      <w:sz w:val="28"/>
      <w:szCs w:val="26"/>
    </w:rPr>
  </w:style>
  <w:style w:type="character" w:styleId="Numeropagina">
    <w:name w:val="page number"/>
    <w:basedOn w:val="Carpredefinitoparagrafo"/>
    <w:uiPriority w:val="99"/>
    <w:semiHidden/>
    <w:unhideWhenUsed/>
    <w:rsid w:val="00A46684"/>
  </w:style>
  <w:style w:type="paragraph" w:styleId="Citazione">
    <w:name w:val="Quote"/>
    <w:aliases w:val="Titre 1 Contreforme"/>
    <w:basedOn w:val="Normale"/>
    <w:next w:val="Normale"/>
    <w:link w:val="CitazioneCarattere"/>
    <w:uiPriority w:val="29"/>
    <w:qFormat/>
    <w:rsid w:val="00416F8F"/>
    <w:pPr>
      <w:spacing w:after="180" w:line="276" w:lineRule="auto"/>
      <w:jc w:val="right"/>
    </w:pPr>
    <w:rPr>
      <w:color w:val="FFFFFF"/>
      <w:sz w:val="24"/>
      <w:szCs w:val="24"/>
      <w:lang w:val="en-GB"/>
    </w:rPr>
  </w:style>
  <w:style w:type="character" w:customStyle="1" w:styleId="CitazioneCarattere">
    <w:name w:val="Citazione Carattere"/>
    <w:aliases w:val="Titre 1 Contreforme Carattere"/>
    <w:basedOn w:val="Carpredefinitoparagrafo"/>
    <w:link w:val="Citazione"/>
    <w:uiPriority w:val="29"/>
    <w:rsid w:val="00416F8F"/>
    <w:rPr>
      <w:rFonts w:ascii="Vinci Sans" w:hAnsi="Vinci Sans"/>
      <w:color w:val="FFFFFF"/>
      <w:sz w:val="24"/>
      <w:szCs w:val="24"/>
      <w:lang w:val="en-GB"/>
    </w:rPr>
  </w:style>
  <w:style w:type="paragraph" w:styleId="Citazioneintensa">
    <w:name w:val="Intense Quote"/>
    <w:aliases w:val="Client Name"/>
    <w:basedOn w:val="Normale"/>
    <w:next w:val="Normale"/>
    <w:link w:val="CitazioneintensaCarattere"/>
    <w:uiPriority w:val="30"/>
    <w:qFormat/>
    <w:rsid w:val="00416F8F"/>
    <w:pPr>
      <w:spacing w:after="180" w:line="276" w:lineRule="auto"/>
      <w:jc w:val="right"/>
    </w:pPr>
    <w:rPr>
      <w:color w:val="FFFFFF"/>
      <w:sz w:val="48"/>
      <w:szCs w:val="48"/>
      <w:lang w:val="en-GB"/>
    </w:rPr>
  </w:style>
  <w:style w:type="character" w:customStyle="1" w:styleId="CitazioneintensaCarattere">
    <w:name w:val="Citazione intensa Carattere"/>
    <w:aliases w:val="Client Name Carattere"/>
    <w:basedOn w:val="Carpredefinitoparagrafo"/>
    <w:link w:val="Citazioneintensa"/>
    <w:uiPriority w:val="30"/>
    <w:rsid w:val="00416F8F"/>
    <w:rPr>
      <w:rFonts w:ascii="Vinci Sans Light" w:hAnsi="Vinci Sans Light" w:cs="Arial"/>
      <w:color w:val="FFFFFF"/>
      <w:sz w:val="48"/>
      <w:szCs w:val="48"/>
      <w:lang w:val="en-GB"/>
    </w:rPr>
  </w:style>
  <w:style w:type="character" w:styleId="Riferimentodelicato">
    <w:name w:val="Subtle Reference"/>
    <w:aliases w:val="Titre 2 Contreforme"/>
    <w:uiPriority w:val="31"/>
    <w:qFormat/>
    <w:rsid w:val="00416F8F"/>
    <w:rPr>
      <w:rFonts w:ascii="Vinci Sans" w:hAnsi="Vinci Sans"/>
      <w:color w:val="FFFFFF"/>
      <w:sz w:val="28"/>
      <w:szCs w:val="24"/>
      <w:lang w:val="en-GB"/>
    </w:rPr>
  </w:style>
  <w:style w:type="character" w:styleId="Riferimentointenso">
    <w:name w:val="Intense Reference"/>
    <w:aliases w:val="Texte Medium Contreforme"/>
    <w:uiPriority w:val="32"/>
    <w:qFormat/>
    <w:rsid w:val="00AD4893"/>
    <w:rPr>
      <w:rFonts w:ascii="Vinci Sans Medium" w:hAnsi="Vinci Sans Medium" w:cs="Arial"/>
      <w:b w:val="0"/>
      <w:color w:val="FFFFFF"/>
      <w:sz w:val="28"/>
      <w:szCs w:val="30"/>
      <w:lang w:val="en-GB"/>
    </w:rPr>
  </w:style>
  <w:style w:type="paragraph" w:customStyle="1" w:styleId="Textepage2">
    <w:name w:val="Texte page 2"/>
    <w:basedOn w:val="Titolo"/>
    <w:qFormat/>
    <w:rsid w:val="0004603B"/>
  </w:style>
  <w:style w:type="paragraph" w:customStyle="1" w:styleId="Style1">
    <w:name w:val="Style1"/>
    <w:basedOn w:val="Sottotitolo"/>
    <w:rsid w:val="0004603B"/>
    <w:rPr>
      <w:rFonts w:ascii="Vinci Sans Light" w:hAnsi="Vinci Sans Light"/>
      <w:color w:val="87888A" w:themeColor="text2"/>
      <w:sz w:val="23"/>
    </w:rPr>
  </w:style>
  <w:style w:type="paragraph" w:customStyle="1" w:styleId="Textegrispage2">
    <w:name w:val="Texte gris page 2"/>
    <w:basedOn w:val="Sottotitolo"/>
    <w:qFormat/>
    <w:rsid w:val="0004603B"/>
    <w:pPr>
      <w:numPr>
        <w:numId w:val="0"/>
      </w:numPr>
    </w:pPr>
    <w:rPr>
      <w:rFonts w:ascii="Vinci Sans Light" w:hAnsi="Vinci Sans Light"/>
      <w:color w:val="87888A" w:themeColor="text2"/>
      <w:sz w:val="23"/>
    </w:rPr>
  </w:style>
  <w:style w:type="character" w:styleId="Collegamentoipertestuale">
    <w:name w:val="Hyperlink"/>
    <w:basedOn w:val="Carpredefinitoparagrafo"/>
    <w:uiPriority w:val="99"/>
    <w:unhideWhenUsed/>
    <w:rsid w:val="000064D4"/>
    <w:rPr>
      <w:color w:val="F7A823" w:themeColor="hyperlink"/>
      <w:u w:val="single"/>
    </w:rPr>
  </w:style>
  <w:style w:type="paragraph" w:styleId="NormaleWeb">
    <w:name w:val="Normal (Web)"/>
    <w:basedOn w:val="Normale"/>
    <w:uiPriority w:val="99"/>
    <w:unhideWhenUsed/>
    <w:rsid w:val="0074476F"/>
    <w:pPr>
      <w:spacing w:before="100" w:beforeAutospacing="1" w:after="100" w:afterAutospacing="1"/>
    </w:pPr>
    <w:rPr>
      <w:rFonts w:ascii="Times" w:hAnsi="Times"/>
      <w:sz w:val="20"/>
      <w:szCs w:val="20"/>
    </w:rPr>
  </w:style>
  <w:style w:type="paragraph" w:styleId="Paragrafoelenco">
    <w:name w:val="List Paragraph"/>
    <w:basedOn w:val="Normale"/>
    <w:uiPriority w:val="34"/>
    <w:rsid w:val="0011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526">
      <w:bodyDiv w:val="1"/>
      <w:marLeft w:val="0"/>
      <w:marRight w:val="0"/>
      <w:marTop w:val="0"/>
      <w:marBottom w:val="0"/>
      <w:divBdr>
        <w:top w:val="none" w:sz="0" w:space="0" w:color="auto"/>
        <w:left w:val="none" w:sz="0" w:space="0" w:color="auto"/>
        <w:bottom w:val="none" w:sz="0" w:space="0" w:color="auto"/>
        <w:right w:val="none" w:sz="0" w:space="0" w:color="auto"/>
      </w:divBdr>
      <w:divsChild>
        <w:div w:id="2100248665">
          <w:marLeft w:val="0"/>
          <w:marRight w:val="0"/>
          <w:marTop w:val="0"/>
          <w:marBottom w:val="0"/>
          <w:divBdr>
            <w:top w:val="none" w:sz="0" w:space="0" w:color="auto"/>
            <w:left w:val="none" w:sz="0" w:space="0" w:color="auto"/>
            <w:bottom w:val="none" w:sz="0" w:space="0" w:color="auto"/>
            <w:right w:val="none" w:sz="0" w:space="0" w:color="auto"/>
          </w:divBdr>
        </w:div>
      </w:divsChild>
    </w:div>
    <w:div w:id="575942666">
      <w:bodyDiv w:val="1"/>
      <w:marLeft w:val="0"/>
      <w:marRight w:val="0"/>
      <w:marTop w:val="0"/>
      <w:marBottom w:val="0"/>
      <w:divBdr>
        <w:top w:val="none" w:sz="0" w:space="0" w:color="auto"/>
        <w:left w:val="none" w:sz="0" w:space="0" w:color="auto"/>
        <w:bottom w:val="none" w:sz="0" w:space="0" w:color="auto"/>
        <w:right w:val="none" w:sz="0" w:space="0" w:color="auto"/>
      </w:divBdr>
      <w:divsChild>
        <w:div w:id="444692956">
          <w:marLeft w:val="0"/>
          <w:marRight w:val="0"/>
          <w:marTop w:val="0"/>
          <w:marBottom w:val="0"/>
          <w:divBdr>
            <w:top w:val="none" w:sz="0" w:space="0" w:color="auto"/>
            <w:left w:val="none" w:sz="0" w:space="0" w:color="auto"/>
            <w:bottom w:val="none" w:sz="0" w:space="0" w:color="auto"/>
            <w:right w:val="none" w:sz="0" w:space="0" w:color="auto"/>
          </w:divBdr>
        </w:div>
      </w:divsChild>
    </w:div>
    <w:div w:id="712189673">
      <w:bodyDiv w:val="1"/>
      <w:marLeft w:val="0"/>
      <w:marRight w:val="0"/>
      <w:marTop w:val="0"/>
      <w:marBottom w:val="0"/>
      <w:divBdr>
        <w:top w:val="none" w:sz="0" w:space="0" w:color="auto"/>
        <w:left w:val="none" w:sz="0" w:space="0" w:color="auto"/>
        <w:bottom w:val="none" w:sz="0" w:space="0" w:color="auto"/>
        <w:right w:val="none" w:sz="0" w:space="0" w:color="auto"/>
      </w:divBdr>
      <w:divsChild>
        <w:div w:id="1205749726">
          <w:marLeft w:val="0"/>
          <w:marRight w:val="0"/>
          <w:marTop w:val="0"/>
          <w:marBottom w:val="0"/>
          <w:divBdr>
            <w:top w:val="none" w:sz="0" w:space="0" w:color="auto"/>
            <w:left w:val="none" w:sz="0" w:space="0" w:color="auto"/>
            <w:bottom w:val="none" w:sz="0" w:space="0" w:color="auto"/>
            <w:right w:val="none" w:sz="0" w:space="0" w:color="auto"/>
          </w:divBdr>
        </w:div>
      </w:divsChild>
    </w:div>
    <w:div w:id="1258056672">
      <w:bodyDiv w:val="1"/>
      <w:marLeft w:val="0"/>
      <w:marRight w:val="0"/>
      <w:marTop w:val="0"/>
      <w:marBottom w:val="0"/>
      <w:divBdr>
        <w:top w:val="none" w:sz="0" w:space="0" w:color="auto"/>
        <w:left w:val="none" w:sz="0" w:space="0" w:color="auto"/>
        <w:bottom w:val="none" w:sz="0" w:space="0" w:color="auto"/>
        <w:right w:val="none" w:sz="0" w:space="0" w:color="auto"/>
      </w:divBdr>
      <w:divsChild>
        <w:div w:id="1670212370">
          <w:marLeft w:val="0"/>
          <w:marRight w:val="0"/>
          <w:marTop w:val="0"/>
          <w:marBottom w:val="0"/>
          <w:divBdr>
            <w:top w:val="none" w:sz="0" w:space="0" w:color="auto"/>
            <w:left w:val="none" w:sz="0" w:space="0" w:color="auto"/>
            <w:bottom w:val="none" w:sz="0" w:space="0" w:color="auto"/>
            <w:right w:val="none" w:sz="0" w:space="0" w:color="auto"/>
          </w:divBdr>
        </w:div>
      </w:divsChild>
    </w:div>
    <w:div w:id="1465736121">
      <w:bodyDiv w:val="1"/>
      <w:marLeft w:val="0"/>
      <w:marRight w:val="0"/>
      <w:marTop w:val="0"/>
      <w:marBottom w:val="0"/>
      <w:divBdr>
        <w:top w:val="none" w:sz="0" w:space="0" w:color="auto"/>
        <w:left w:val="none" w:sz="0" w:space="0" w:color="auto"/>
        <w:bottom w:val="none" w:sz="0" w:space="0" w:color="auto"/>
        <w:right w:val="none" w:sz="0" w:space="0" w:color="auto"/>
      </w:divBdr>
      <w:divsChild>
        <w:div w:id="774834192">
          <w:marLeft w:val="0"/>
          <w:marRight w:val="0"/>
          <w:marTop w:val="0"/>
          <w:marBottom w:val="0"/>
          <w:divBdr>
            <w:top w:val="none" w:sz="0" w:space="0" w:color="auto"/>
            <w:left w:val="none" w:sz="0" w:space="0" w:color="auto"/>
            <w:bottom w:val="none" w:sz="0" w:space="0" w:color="auto"/>
            <w:right w:val="none" w:sz="0" w:space="0" w:color="auto"/>
          </w:divBdr>
        </w:div>
      </w:divsChild>
    </w:div>
    <w:div w:id="151495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THEME AXIANS">
      <a:dk1>
        <a:sysClr val="windowText" lastClr="000000"/>
      </a:dk1>
      <a:lt1>
        <a:sysClr val="window" lastClr="FFFFFF"/>
      </a:lt1>
      <a:dk2>
        <a:srgbClr val="87888A"/>
      </a:dk2>
      <a:lt2>
        <a:srgbClr val="005EB8"/>
      </a:lt2>
      <a:accent1>
        <a:srgbClr val="A20067"/>
      </a:accent1>
      <a:accent2>
        <a:srgbClr val="95C11F"/>
      </a:accent2>
      <a:accent3>
        <a:srgbClr val="E75297"/>
      </a:accent3>
      <a:accent4>
        <a:srgbClr val="E50051"/>
      </a:accent4>
      <a:accent5>
        <a:srgbClr val="946AAB"/>
      </a:accent5>
      <a:accent6>
        <a:srgbClr val="FFDE14"/>
      </a:accent6>
      <a:hlink>
        <a:srgbClr val="F7A823"/>
      </a:hlink>
      <a:folHlink>
        <a:srgbClr val="00B1EB"/>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9FEB9C283A44EB75E53C3A3F49C1B" ma:contentTypeVersion="13" ma:contentTypeDescription="Create a new document." ma:contentTypeScope="" ma:versionID="0761b70b4c7b7eb81486f2548a637678">
  <xsd:schema xmlns:xsd="http://www.w3.org/2001/XMLSchema" xmlns:xs="http://www.w3.org/2001/XMLSchema" xmlns:p="http://schemas.microsoft.com/office/2006/metadata/properties" xmlns:ns2="cb01fbc2-22bb-4d84-a6a8-2978c3379d85" xmlns:ns3="79c4b086-e5d1-4943-b1ec-5d3d2263174e" targetNamespace="http://schemas.microsoft.com/office/2006/metadata/properties" ma:root="true" ma:fieldsID="518505cbfc63b8a83d4c383fde088924" ns2:_="" ns3:_="">
    <xsd:import namespace="cb01fbc2-22bb-4d84-a6a8-2978c3379d85"/>
    <xsd:import namespace="79c4b086-e5d1-4943-b1ec-5d3d226317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1fbc2-22bb-4d84-a6a8-2978c3379d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14596c6-c0ee-46ec-ab65-fe497769f791}" ma:internalName="TaxCatchAll" ma:showField="CatchAllData" ma:web="cb01fbc2-22bb-4d84-a6a8-2978c3379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c4b086-e5d1-4943-b1ec-5d3d226317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a5a08-bdb1-493c-bc0f-6a02678610b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01fbc2-22bb-4d84-a6a8-2978c3379d85" xsi:nil="true"/>
    <lcf76f155ced4ddcb4097134ff3c332f xmlns="79c4b086-e5d1-4943-b1ec-5d3d226317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0911-5841-4E63-A106-B89D0A86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1fbc2-22bb-4d84-a6a8-2978c3379d85"/>
    <ds:schemaRef ds:uri="79c4b086-e5d1-4943-b1ec-5d3d22631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48E6C-ADC8-4407-BA56-379635C2BDD3}">
  <ds:schemaRefs>
    <ds:schemaRef ds:uri="http://schemas.microsoft.com/office/2006/metadata/properties"/>
    <ds:schemaRef ds:uri="http://schemas.microsoft.com/office/infopath/2007/PartnerControls"/>
    <ds:schemaRef ds:uri="cb01fbc2-22bb-4d84-a6a8-2978c3379d85"/>
    <ds:schemaRef ds:uri="79c4b086-e5d1-4943-b1ec-5d3d2263174e"/>
  </ds:schemaRefs>
</ds:datastoreItem>
</file>

<file path=customXml/itemProps3.xml><?xml version="1.0" encoding="utf-8"?>
<ds:datastoreItem xmlns:ds="http://schemas.openxmlformats.org/officeDocument/2006/customXml" ds:itemID="{6F22D225-F706-4048-AF1B-665EE212743D}">
  <ds:schemaRefs>
    <ds:schemaRef ds:uri="http://schemas.microsoft.com/sharepoint/v3/contenttype/forms"/>
  </ds:schemaRefs>
</ds:datastoreItem>
</file>

<file path=customXml/itemProps4.xml><?xml version="1.0" encoding="utf-8"?>
<ds:datastoreItem xmlns:ds="http://schemas.openxmlformats.org/officeDocument/2006/customXml" ds:itemID="{D28CC6D6-6A74-4592-8C40-F535684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5152</Characters>
  <Application>Microsoft Office Word</Application>
  <DocSecurity>0</DocSecurity>
  <Lines>42</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VINCI Energies</Company>
  <LinksUpToDate>false</LinksUpToDate>
  <CharactersWithSpaces>6043</CharactersWithSpaces>
  <SharedDoc>false</SharedDoc>
  <HLinks>
    <vt:vector size="24" baseType="variant">
      <vt:variant>
        <vt:i4>7995509</vt:i4>
      </vt:variant>
      <vt:variant>
        <vt:i4>2114</vt:i4>
      </vt:variant>
      <vt:variant>
        <vt:i4>1025</vt:i4>
      </vt:variant>
      <vt:variant>
        <vt:i4>1</vt:i4>
      </vt:variant>
      <vt:variant>
        <vt:lpwstr>puceaxians</vt:lpwstr>
      </vt:variant>
      <vt:variant>
        <vt:lpwstr/>
      </vt:variant>
      <vt:variant>
        <vt:i4>7995509</vt:i4>
      </vt:variant>
      <vt:variant>
        <vt:i4>2116</vt:i4>
      </vt:variant>
      <vt:variant>
        <vt:i4>1026</vt:i4>
      </vt:variant>
      <vt:variant>
        <vt:i4>1</vt:i4>
      </vt:variant>
      <vt:variant>
        <vt:lpwstr>puceAxians</vt:lpwstr>
      </vt:variant>
      <vt:variant>
        <vt:lpwstr/>
      </vt:variant>
      <vt:variant>
        <vt:i4>7077893</vt:i4>
      </vt:variant>
      <vt:variant>
        <vt:i4>-1</vt:i4>
      </vt:variant>
      <vt:variant>
        <vt:i4>1112</vt:i4>
      </vt:variant>
      <vt:variant>
        <vt:i4>1</vt:i4>
      </vt:variant>
      <vt:variant>
        <vt:lpwstr>doublesidedfond</vt:lpwstr>
      </vt:variant>
      <vt:variant>
        <vt:lpwstr/>
      </vt:variant>
      <vt:variant>
        <vt:i4>2687096</vt:i4>
      </vt:variant>
      <vt:variant>
        <vt:i4>-1</vt:i4>
      </vt:variant>
      <vt:variant>
        <vt:i4>1087</vt:i4>
      </vt:variant>
      <vt:variant>
        <vt:i4>1</vt:i4>
      </vt:variant>
      <vt:variant>
        <vt:lpwstr>feuilleblueOK1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Gallay</dc:creator>
  <cp:keywords/>
  <cp:lastModifiedBy>LIUZZA Alessia</cp:lastModifiedBy>
  <cp:revision>5</cp:revision>
  <cp:lastPrinted>2018-08-29T15:22:00Z</cp:lastPrinted>
  <dcterms:created xsi:type="dcterms:W3CDTF">2024-02-26T10:34:00Z</dcterms:created>
  <dcterms:modified xsi:type="dcterms:W3CDTF">2024-02-26T16:14:00Z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0x0101008749FEB9C283A44EB75E53C3A3F49C1B</vt:lpwstr>
  </property>
  <property fmtid="{D5CDD505-2E9C-101B-9397-08002B2CF9AE}" pid="3" name="AuthorIds_UIVersion_512">
    <vt:lpwstr>6</vt:lpwstr>
  </property>
  <property fmtid="{D5CDD505-2E9C-101B-9397-08002B2CF9AE}" pid="4" name="MediaServiceImageTags">
    <vt:lpwstr/>
  </property>
</Properties>
</file>